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C3" w:rsidRPr="004412C3" w:rsidRDefault="004412C3" w:rsidP="004412C3">
      <w:pPr>
        <w:spacing w:after="160" w:line="259" w:lineRule="auto"/>
        <w:rPr>
          <w:rFonts w:ascii="Calibri" w:eastAsia="Calibri" w:hAnsi="Calibri" w:cs="Times New Roman"/>
          <w:b/>
          <w:sz w:val="24"/>
          <w:szCs w:val="24"/>
        </w:rPr>
      </w:pPr>
      <w:bookmarkStart w:id="0" w:name="_GoBack"/>
      <w:bookmarkEnd w:id="0"/>
      <w:r w:rsidRPr="004412C3">
        <w:rPr>
          <w:rFonts w:ascii="Calibri" w:eastAsia="Calibri" w:hAnsi="Calibri" w:cs="Times New Roman"/>
          <w:b/>
          <w:sz w:val="24"/>
          <w:szCs w:val="24"/>
        </w:rPr>
        <w:t>FOR IMMEDIATE RELEASE</w:t>
      </w:r>
    </w:p>
    <w:p w:rsidR="004412C3" w:rsidRDefault="004412C3" w:rsidP="004412C3">
      <w:pPr>
        <w:spacing w:after="0" w:line="240" w:lineRule="auto"/>
        <w:rPr>
          <w:rFonts w:ascii="Calibri" w:eastAsia="Calibri" w:hAnsi="Calibri" w:cs="Times New Roman"/>
          <w:color w:val="0563C1"/>
          <w:sz w:val="24"/>
          <w:szCs w:val="24"/>
          <w:u w:val="single"/>
        </w:rPr>
      </w:pPr>
      <w:r w:rsidRPr="004412C3">
        <w:rPr>
          <w:rFonts w:ascii="Calibri" w:eastAsia="Calibri" w:hAnsi="Calibri" w:cs="Times New Roman"/>
          <w:b/>
          <w:sz w:val="24"/>
          <w:szCs w:val="24"/>
        </w:rPr>
        <w:t>CONTACT</w:t>
      </w:r>
      <w:r w:rsidRPr="004412C3">
        <w:rPr>
          <w:rFonts w:ascii="Calibri" w:eastAsia="Calibri" w:hAnsi="Calibri" w:cs="Times New Roman"/>
          <w:sz w:val="24"/>
          <w:szCs w:val="24"/>
        </w:rPr>
        <w:t xml:space="preserve">:   </w:t>
      </w:r>
      <w:r>
        <w:rPr>
          <w:rFonts w:ascii="Calibri" w:eastAsia="Calibri" w:hAnsi="Calibri" w:cs="Times New Roman"/>
          <w:sz w:val="24"/>
          <w:szCs w:val="24"/>
        </w:rPr>
        <w:t>Jim Mellor</w:t>
      </w:r>
      <w:r w:rsidRPr="004412C3">
        <w:rPr>
          <w:rFonts w:ascii="Calibri" w:eastAsia="Calibri" w:hAnsi="Calibri" w:cs="Times New Roman"/>
          <w:sz w:val="24"/>
          <w:szCs w:val="24"/>
        </w:rPr>
        <w:t>, 303.</w:t>
      </w:r>
      <w:r>
        <w:rPr>
          <w:rFonts w:ascii="Calibri" w:eastAsia="Calibri" w:hAnsi="Calibri" w:cs="Times New Roman"/>
          <w:sz w:val="24"/>
          <w:szCs w:val="24"/>
        </w:rPr>
        <w:t>986.4555</w:t>
      </w:r>
      <w:r w:rsidRPr="004412C3">
        <w:rPr>
          <w:rFonts w:ascii="Calibri" w:eastAsia="Calibri" w:hAnsi="Calibri" w:cs="Times New Roman"/>
          <w:sz w:val="24"/>
          <w:szCs w:val="24"/>
        </w:rPr>
        <w:t xml:space="preserve">; </w:t>
      </w:r>
      <w:hyperlink r:id="rId6" w:history="1">
        <w:r w:rsidRPr="00847BCB">
          <w:rPr>
            <w:rStyle w:val="Hyperlink"/>
            <w:rFonts w:ascii="Calibri" w:eastAsia="Calibri" w:hAnsi="Calibri" w:cs="Times New Roman"/>
            <w:sz w:val="24"/>
            <w:szCs w:val="24"/>
          </w:rPr>
          <w:t>jim.mellor@pinkardcc.com</w:t>
        </w:r>
      </w:hyperlink>
    </w:p>
    <w:p w:rsidR="004412C3" w:rsidRDefault="004412C3" w:rsidP="004412C3">
      <w:pPr>
        <w:spacing w:after="0" w:line="240" w:lineRule="auto"/>
        <w:rPr>
          <w:rFonts w:ascii="Calibri" w:eastAsia="Calibri" w:hAnsi="Calibri" w:cs="Times New Roman"/>
          <w:sz w:val="24"/>
          <w:szCs w:val="24"/>
        </w:rPr>
      </w:pPr>
    </w:p>
    <w:p w:rsidR="004412C3" w:rsidRPr="004412C3" w:rsidRDefault="004412C3" w:rsidP="004412C3">
      <w:pPr>
        <w:spacing w:after="0" w:line="240" w:lineRule="auto"/>
        <w:rPr>
          <w:rFonts w:ascii="Calibri" w:eastAsia="Calibri" w:hAnsi="Calibri" w:cs="Times New Roman"/>
          <w:sz w:val="24"/>
          <w:szCs w:val="24"/>
        </w:rPr>
      </w:pPr>
    </w:p>
    <w:p w:rsidR="004412C3" w:rsidRDefault="00FC5DB0" w:rsidP="00FC5DB0">
      <w:pPr>
        <w:jc w:val="center"/>
        <w:rPr>
          <w:rFonts w:ascii="Calibri" w:eastAsia="Calibri" w:hAnsi="Calibri" w:cs="Times New Roman"/>
          <w:b/>
          <w:sz w:val="28"/>
          <w:szCs w:val="28"/>
        </w:rPr>
      </w:pPr>
      <w:r>
        <w:rPr>
          <w:b/>
          <w:smallCaps/>
          <w:sz w:val="32"/>
          <w:szCs w:val="32"/>
        </w:rPr>
        <w:t xml:space="preserve">Pinkard Construction </w:t>
      </w:r>
      <w:r w:rsidR="00CA4AA6">
        <w:rPr>
          <w:b/>
          <w:smallCaps/>
          <w:sz w:val="32"/>
          <w:szCs w:val="32"/>
        </w:rPr>
        <w:t xml:space="preserve">Celebrates Grand Opening of </w:t>
      </w:r>
      <w:r w:rsidR="00E17560">
        <w:rPr>
          <w:b/>
          <w:smallCaps/>
          <w:sz w:val="32"/>
          <w:szCs w:val="32"/>
        </w:rPr>
        <w:t>Nest Communities</w:t>
      </w:r>
      <w:r>
        <w:rPr>
          <w:b/>
          <w:smallCaps/>
          <w:sz w:val="32"/>
          <w:szCs w:val="32"/>
        </w:rPr>
        <w:t xml:space="preserve"> Renovations</w:t>
      </w:r>
    </w:p>
    <w:p w:rsidR="00C96F44" w:rsidRPr="00C96F44" w:rsidRDefault="00A44927" w:rsidP="00AE25A1">
      <w:pPr>
        <w:rPr>
          <w:rFonts w:ascii="Calibri" w:eastAsia="Calibri" w:hAnsi="Calibri" w:cs="Times New Roman"/>
          <w:sz w:val="24"/>
          <w:szCs w:val="24"/>
        </w:rPr>
      </w:pPr>
      <w:r>
        <w:rPr>
          <w:rFonts w:ascii="Calibri" w:eastAsia="Calibri" w:hAnsi="Calibri" w:cs="Times New Roman"/>
          <w:b/>
          <w:sz w:val="24"/>
          <w:szCs w:val="24"/>
        </w:rPr>
        <w:t>BOULDER</w:t>
      </w:r>
      <w:r w:rsidR="004412C3" w:rsidRPr="004412C3">
        <w:rPr>
          <w:rFonts w:ascii="Calibri" w:eastAsia="Calibri" w:hAnsi="Calibri" w:cs="Times New Roman"/>
          <w:b/>
          <w:sz w:val="24"/>
          <w:szCs w:val="24"/>
        </w:rPr>
        <w:t>, CO</w:t>
      </w:r>
      <w:r w:rsidR="004412C3" w:rsidRPr="004412C3">
        <w:rPr>
          <w:rFonts w:ascii="Calibri" w:eastAsia="Calibri" w:hAnsi="Calibri" w:cs="Times New Roman"/>
          <w:sz w:val="24"/>
          <w:szCs w:val="24"/>
        </w:rPr>
        <w:t xml:space="preserve"> –</w:t>
      </w:r>
      <w:r w:rsidR="00E17560">
        <w:rPr>
          <w:rFonts w:ascii="Calibri" w:eastAsia="Calibri" w:hAnsi="Calibri" w:cs="Times New Roman"/>
          <w:sz w:val="24"/>
          <w:szCs w:val="24"/>
        </w:rPr>
        <w:t xml:space="preserve"> Element Properties, The Michaels Organization, and Allison Management</w:t>
      </w:r>
      <w:r w:rsidR="00BB79F1">
        <w:rPr>
          <w:rFonts w:ascii="Calibri" w:eastAsia="Calibri" w:hAnsi="Calibri" w:cs="Times New Roman"/>
          <w:sz w:val="24"/>
          <w:szCs w:val="24"/>
        </w:rPr>
        <w:t>, with</w:t>
      </w:r>
      <w:r w:rsidR="006707CC">
        <w:rPr>
          <w:rFonts w:ascii="Calibri" w:eastAsia="Calibri" w:hAnsi="Calibri" w:cs="Times New Roman"/>
          <w:sz w:val="24"/>
          <w:szCs w:val="24"/>
        </w:rPr>
        <w:t xml:space="preserve"> Pinkard Construction Company and </w:t>
      </w:r>
      <w:r>
        <w:rPr>
          <w:rFonts w:ascii="Calibri" w:eastAsia="Calibri" w:hAnsi="Calibri" w:cs="Times New Roman"/>
          <w:sz w:val="24"/>
          <w:szCs w:val="24"/>
        </w:rPr>
        <w:t>Coburn Architecture</w:t>
      </w:r>
      <w:r w:rsidR="0036774B">
        <w:rPr>
          <w:rFonts w:ascii="Calibri" w:eastAsia="Calibri" w:hAnsi="Calibri" w:cs="Times New Roman"/>
          <w:sz w:val="24"/>
          <w:szCs w:val="24"/>
        </w:rPr>
        <w:t xml:space="preserve"> celebrated the grand opening of </w:t>
      </w:r>
      <w:r w:rsidR="000F05B3">
        <w:rPr>
          <w:rFonts w:ascii="Calibri" w:eastAsia="Calibri" w:hAnsi="Calibri" w:cs="Times New Roman"/>
          <w:sz w:val="24"/>
          <w:szCs w:val="24"/>
        </w:rPr>
        <w:t>the renovations</w:t>
      </w:r>
      <w:r w:rsidR="00633B33">
        <w:rPr>
          <w:rFonts w:ascii="Calibri" w:eastAsia="Calibri" w:hAnsi="Calibri" w:cs="Times New Roman"/>
          <w:sz w:val="24"/>
          <w:szCs w:val="24"/>
        </w:rPr>
        <w:t xml:space="preserve"> of </w:t>
      </w:r>
      <w:r>
        <w:rPr>
          <w:rFonts w:ascii="Calibri" w:eastAsia="Calibri" w:hAnsi="Calibri" w:cs="Times New Roman"/>
          <w:sz w:val="24"/>
          <w:szCs w:val="24"/>
        </w:rPr>
        <w:t xml:space="preserve">the </w:t>
      </w:r>
      <w:r w:rsidR="00E17560">
        <w:rPr>
          <w:rFonts w:ascii="Calibri" w:eastAsia="Calibri" w:hAnsi="Calibri" w:cs="Times New Roman"/>
          <w:sz w:val="24"/>
          <w:szCs w:val="24"/>
        </w:rPr>
        <w:t>Nest Communities</w:t>
      </w:r>
      <w:r>
        <w:rPr>
          <w:rFonts w:ascii="Calibri" w:eastAsia="Calibri" w:hAnsi="Calibri" w:cs="Times New Roman"/>
          <w:sz w:val="24"/>
          <w:szCs w:val="24"/>
        </w:rPr>
        <w:t xml:space="preserve"> affordable housing </w:t>
      </w:r>
      <w:r w:rsidR="000F05B3">
        <w:rPr>
          <w:rFonts w:ascii="Calibri" w:eastAsia="Calibri" w:hAnsi="Calibri" w:cs="Times New Roman"/>
          <w:sz w:val="24"/>
          <w:szCs w:val="24"/>
        </w:rPr>
        <w:t>properties</w:t>
      </w:r>
      <w:r w:rsidR="00633B33">
        <w:rPr>
          <w:rFonts w:ascii="Calibri" w:eastAsia="Calibri" w:hAnsi="Calibri" w:cs="Times New Roman"/>
          <w:sz w:val="24"/>
          <w:szCs w:val="24"/>
        </w:rPr>
        <w:t xml:space="preserve"> </w:t>
      </w:r>
      <w:r>
        <w:rPr>
          <w:rFonts w:ascii="Calibri" w:eastAsia="Calibri" w:hAnsi="Calibri" w:cs="Times New Roman"/>
          <w:sz w:val="24"/>
          <w:szCs w:val="24"/>
        </w:rPr>
        <w:t>in Boulder</w:t>
      </w:r>
      <w:r w:rsidR="006707CC">
        <w:rPr>
          <w:rFonts w:ascii="Calibri" w:eastAsia="Calibri" w:hAnsi="Calibri" w:cs="Times New Roman"/>
          <w:sz w:val="24"/>
          <w:szCs w:val="24"/>
        </w:rPr>
        <w:t>.</w:t>
      </w:r>
      <w:r w:rsidR="00C96F44" w:rsidRPr="00C96F44">
        <w:rPr>
          <w:rFonts w:ascii="Calibri" w:eastAsia="Calibri" w:hAnsi="Calibri" w:cs="Times New Roman"/>
          <w:sz w:val="24"/>
          <w:szCs w:val="24"/>
        </w:rPr>
        <w:t xml:space="preserve"> </w:t>
      </w:r>
    </w:p>
    <w:p w:rsidR="00D42544" w:rsidRPr="00AE25A1" w:rsidRDefault="000F05B3" w:rsidP="00D42544">
      <w:pPr>
        <w:pStyle w:val="BasicParagraph"/>
        <w:tabs>
          <w:tab w:val="left" w:pos="270"/>
        </w:tabs>
        <w:suppressAutoHyphens/>
        <w:jc w:val="both"/>
        <w:rPr>
          <w:rFonts w:ascii="Calibri" w:eastAsia="Calibri" w:hAnsi="Calibri" w:cs="Times New Roman"/>
          <w:color w:val="auto"/>
        </w:rPr>
      </w:pPr>
      <w:r>
        <w:rPr>
          <w:rFonts w:ascii="Calibri" w:eastAsia="Calibri" w:hAnsi="Calibri" w:cs="Times New Roman"/>
          <w:color w:val="auto"/>
        </w:rPr>
        <w:t>The project wa</w:t>
      </w:r>
      <w:r w:rsidR="00A44927" w:rsidRPr="00A44927">
        <w:rPr>
          <w:rFonts w:ascii="Calibri" w:eastAsia="Calibri" w:hAnsi="Calibri" w:cs="Times New Roman"/>
          <w:color w:val="auto"/>
        </w:rPr>
        <w:t xml:space="preserve">s the complete </w:t>
      </w:r>
      <w:r w:rsidR="00E17560">
        <w:rPr>
          <w:rFonts w:ascii="Calibri" w:eastAsia="Calibri" w:hAnsi="Calibri" w:cs="Times New Roman"/>
          <w:color w:val="auto"/>
        </w:rPr>
        <w:t>interior</w:t>
      </w:r>
      <w:r w:rsidR="00A44927" w:rsidRPr="00A44927">
        <w:rPr>
          <w:rFonts w:ascii="Calibri" w:eastAsia="Calibri" w:hAnsi="Calibri" w:cs="Times New Roman"/>
          <w:color w:val="auto"/>
        </w:rPr>
        <w:t xml:space="preserve"> renovation of five 19</w:t>
      </w:r>
      <w:r w:rsidR="002C1466">
        <w:rPr>
          <w:rFonts w:ascii="Calibri" w:eastAsia="Calibri" w:hAnsi="Calibri" w:cs="Times New Roman"/>
          <w:color w:val="auto"/>
        </w:rPr>
        <w:t>7</w:t>
      </w:r>
      <w:r w:rsidR="00A44927" w:rsidRPr="00A44927">
        <w:rPr>
          <w:rFonts w:ascii="Calibri" w:eastAsia="Calibri" w:hAnsi="Calibri" w:cs="Times New Roman"/>
          <w:color w:val="auto"/>
        </w:rPr>
        <w:t>0’s-era two and three-story apartment buildings on three properties</w:t>
      </w:r>
      <w:r w:rsidR="00A44927">
        <w:rPr>
          <w:rFonts w:ascii="Calibri" w:eastAsia="Calibri" w:hAnsi="Calibri" w:cs="Times New Roman"/>
          <w:color w:val="auto"/>
        </w:rPr>
        <w:t>.</w:t>
      </w:r>
      <w:r w:rsidR="00DD3F3C">
        <w:rPr>
          <w:rFonts w:ascii="Calibri" w:eastAsia="Calibri" w:hAnsi="Calibri" w:cs="Times New Roman"/>
          <w:color w:val="auto"/>
        </w:rPr>
        <w:t xml:space="preserve"> </w:t>
      </w:r>
      <w:r w:rsidR="000124BB">
        <w:rPr>
          <w:rFonts w:ascii="Calibri" w:eastAsia="Calibri" w:hAnsi="Calibri" w:cs="Times New Roman"/>
          <w:color w:val="auto"/>
        </w:rPr>
        <w:t xml:space="preserve">The 36-unit </w:t>
      </w:r>
      <w:r w:rsidR="000124BB" w:rsidRPr="000124BB">
        <w:rPr>
          <w:rFonts w:ascii="Calibri" w:eastAsia="Calibri" w:hAnsi="Calibri" w:cs="Times New Roman"/>
          <w:i/>
          <w:color w:val="auto"/>
        </w:rPr>
        <w:t>Nest on 30</w:t>
      </w:r>
      <w:r w:rsidR="000124BB" w:rsidRPr="000124BB">
        <w:rPr>
          <w:rFonts w:ascii="Calibri" w:eastAsia="Calibri" w:hAnsi="Calibri" w:cs="Times New Roman"/>
          <w:i/>
          <w:color w:val="auto"/>
          <w:vertAlign w:val="superscript"/>
        </w:rPr>
        <w:t>th</w:t>
      </w:r>
      <w:r w:rsidR="000124BB">
        <w:rPr>
          <w:rFonts w:ascii="Calibri" w:eastAsia="Calibri" w:hAnsi="Calibri" w:cs="Times New Roman"/>
          <w:color w:val="auto"/>
        </w:rPr>
        <w:t xml:space="preserve"> is in the </w:t>
      </w:r>
      <w:r w:rsidR="000124BB" w:rsidRPr="000124BB">
        <w:rPr>
          <w:rFonts w:ascii="Calibri" w:eastAsia="Calibri" w:hAnsi="Calibri" w:cs="Times New Roman"/>
          <w:color w:val="auto"/>
        </w:rPr>
        <w:t>Glenwood Grove – North Iris</w:t>
      </w:r>
      <w:r w:rsidR="000124BB">
        <w:rPr>
          <w:rFonts w:ascii="Calibri" w:eastAsia="Calibri" w:hAnsi="Calibri" w:cs="Times New Roman"/>
          <w:color w:val="auto"/>
        </w:rPr>
        <w:t xml:space="preserve"> neighborhood </w:t>
      </w:r>
      <w:r w:rsidR="000124BB" w:rsidRPr="000124BB">
        <w:rPr>
          <w:rFonts w:ascii="Calibri" w:eastAsia="Calibri" w:hAnsi="Calibri" w:cs="Times New Roman"/>
          <w:color w:val="auto"/>
        </w:rPr>
        <w:t xml:space="preserve">near </w:t>
      </w:r>
      <w:r w:rsidR="000124BB">
        <w:rPr>
          <w:rFonts w:ascii="Calibri" w:eastAsia="Calibri" w:hAnsi="Calibri" w:cs="Times New Roman"/>
          <w:color w:val="auto"/>
        </w:rPr>
        <w:t xml:space="preserve">the </w:t>
      </w:r>
      <w:r w:rsidR="000124BB" w:rsidRPr="000124BB">
        <w:rPr>
          <w:rFonts w:ascii="Calibri" w:eastAsia="Calibri" w:hAnsi="Calibri" w:cs="Times New Roman"/>
          <w:color w:val="auto"/>
        </w:rPr>
        <w:t>Goose Creek Greenway and bike path.</w:t>
      </w:r>
      <w:r w:rsidR="000124BB">
        <w:rPr>
          <w:rFonts w:ascii="Calibri" w:eastAsia="Calibri" w:hAnsi="Calibri" w:cs="Times New Roman"/>
          <w:color w:val="auto"/>
        </w:rPr>
        <w:t xml:space="preserve"> The 52-unit </w:t>
      </w:r>
      <w:r w:rsidR="000124BB">
        <w:rPr>
          <w:rFonts w:ascii="Calibri" w:eastAsia="Calibri" w:hAnsi="Calibri" w:cs="Times New Roman"/>
          <w:i/>
          <w:color w:val="auto"/>
        </w:rPr>
        <w:t>Nest on Thunderbird</w:t>
      </w:r>
      <w:r w:rsidR="000124BB">
        <w:rPr>
          <w:rFonts w:ascii="Calibri" w:eastAsia="Calibri" w:hAnsi="Calibri" w:cs="Times New Roman"/>
          <w:color w:val="auto"/>
        </w:rPr>
        <w:t xml:space="preserve"> and</w:t>
      </w:r>
      <w:r w:rsidR="00586C4D">
        <w:rPr>
          <w:rFonts w:ascii="Calibri" w:eastAsia="Calibri" w:hAnsi="Calibri" w:cs="Times New Roman"/>
          <w:color w:val="auto"/>
        </w:rPr>
        <w:t xml:space="preserve"> 150-unit</w:t>
      </w:r>
      <w:r w:rsidR="000124BB">
        <w:rPr>
          <w:rFonts w:ascii="Calibri" w:eastAsia="Calibri" w:hAnsi="Calibri" w:cs="Times New Roman"/>
          <w:color w:val="auto"/>
        </w:rPr>
        <w:t xml:space="preserve"> </w:t>
      </w:r>
      <w:r w:rsidR="000124BB">
        <w:rPr>
          <w:rFonts w:ascii="Calibri" w:eastAsia="Calibri" w:hAnsi="Calibri" w:cs="Times New Roman"/>
          <w:i/>
          <w:color w:val="auto"/>
        </w:rPr>
        <w:t>Nest on Osage</w:t>
      </w:r>
      <w:r w:rsidR="000124BB">
        <w:rPr>
          <w:rFonts w:ascii="Calibri" w:eastAsia="Calibri" w:hAnsi="Calibri" w:cs="Times New Roman"/>
          <w:color w:val="auto"/>
        </w:rPr>
        <w:t xml:space="preserve"> properties</w:t>
      </w:r>
      <w:r w:rsidR="00C01319">
        <w:rPr>
          <w:rFonts w:ascii="Calibri" w:eastAsia="Calibri" w:hAnsi="Calibri" w:cs="Times New Roman"/>
          <w:color w:val="auto"/>
        </w:rPr>
        <w:t xml:space="preserve"> </w:t>
      </w:r>
      <w:r w:rsidR="006877CD">
        <w:rPr>
          <w:rFonts w:ascii="Calibri" w:eastAsia="Calibri" w:hAnsi="Calibri" w:cs="Times New Roman"/>
          <w:color w:val="auto"/>
        </w:rPr>
        <w:t>are</w:t>
      </w:r>
      <w:r w:rsidR="00C01319">
        <w:rPr>
          <w:rFonts w:ascii="Calibri" w:eastAsia="Calibri" w:hAnsi="Calibri" w:cs="Times New Roman"/>
          <w:color w:val="auto"/>
        </w:rPr>
        <w:t xml:space="preserve"> in </w:t>
      </w:r>
      <w:r w:rsidR="000124BB">
        <w:rPr>
          <w:rFonts w:ascii="Calibri" w:eastAsia="Calibri" w:hAnsi="Calibri" w:cs="Times New Roman"/>
          <w:color w:val="auto"/>
        </w:rPr>
        <w:t xml:space="preserve">the </w:t>
      </w:r>
      <w:proofErr w:type="spellStart"/>
      <w:r w:rsidR="00C01319" w:rsidRPr="00C01319">
        <w:rPr>
          <w:rFonts w:ascii="Calibri" w:eastAsia="Calibri" w:hAnsi="Calibri" w:cs="Times New Roman"/>
          <w:color w:val="auto"/>
        </w:rPr>
        <w:t>Keewayden</w:t>
      </w:r>
      <w:proofErr w:type="spellEnd"/>
      <w:r w:rsidR="00C01319">
        <w:rPr>
          <w:rFonts w:ascii="Calibri" w:eastAsia="Calibri" w:hAnsi="Calibri" w:cs="Times New Roman"/>
          <w:color w:val="auto"/>
        </w:rPr>
        <w:t xml:space="preserve"> </w:t>
      </w:r>
      <w:r w:rsidR="000124BB">
        <w:rPr>
          <w:rFonts w:ascii="Calibri" w:eastAsia="Calibri" w:hAnsi="Calibri" w:cs="Times New Roman"/>
          <w:color w:val="auto"/>
        </w:rPr>
        <w:t>neighborhood</w:t>
      </w:r>
      <w:r w:rsidR="006877CD">
        <w:rPr>
          <w:rFonts w:ascii="Calibri" w:eastAsia="Calibri" w:hAnsi="Calibri" w:cs="Times New Roman"/>
          <w:color w:val="auto"/>
        </w:rPr>
        <w:t>.</w:t>
      </w:r>
      <w:r w:rsidR="000124BB" w:rsidRPr="000124BB">
        <w:t xml:space="preserve"> </w:t>
      </w:r>
      <w:r w:rsidR="00D42544">
        <w:rPr>
          <w:rFonts w:ascii="Calibri" w:eastAsia="Calibri" w:hAnsi="Calibri" w:cs="Times New Roman"/>
          <w:color w:val="auto"/>
        </w:rPr>
        <w:t xml:space="preserve">Formerly </w:t>
      </w:r>
      <w:r w:rsidR="00D42544" w:rsidRPr="00DD3F3C">
        <w:rPr>
          <w:rFonts w:ascii="Calibri" w:eastAsia="Calibri" w:hAnsi="Calibri" w:cs="Times New Roman"/>
        </w:rPr>
        <w:t>Eagle’s Nest Apartments, Osage 100 Apartments, and Thunderbird Apartments</w:t>
      </w:r>
      <w:r w:rsidR="00D42544">
        <w:rPr>
          <w:rFonts w:ascii="Calibri" w:eastAsia="Calibri" w:hAnsi="Calibri" w:cs="Times New Roman"/>
        </w:rPr>
        <w:t>, the newly renovated properties will provide residents</w:t>
      </w:r>
      <w:r w:rsidR="00D42544" w:rsidRPr="006877CD">
        <w:rPr>
          <w:rFonts w:ascii="Calibri" w:eastAsia="Calibri" w:hAnsi="Calibri" w:cs="Times New Roman"/>
          <w:color w:val="auto"/>
        </w:rPr>
        <w:t xml:space="preserve"> </w:t>
      </w:r>
      <w:r w:rsidR="00D42544">
        <w:rPr>
          <w:rFonts w:ascii="Calibri" w:eastAsia="Calibri" w:hAnsi="Calibri" w:cs="Times New Roman"/>
          <w:color w:val="auto"/>
        </w:rPr>
        <w:t>with easy access to several bus lines, and are easily</w:t>
      </w:r>
      <w:r w:rsidR="00D42544" w:rsidRPr="000124BB">
        <w:rPr>
          <w:rFonts w:ascii="Calibri" w:eastAsia="Calibri" w:hAnsi="Calibri" w:cs="Times New Roman"/>
          <w:color w:val="auto"/>
        </w:rPr>
        <w:t xml:space="preserve"> walkable to grocery stores, restaurants and retail.</w:t>
      </w:r>
      <w:r w:rsidR="00D42544" w:rsidRPr="00D42544">
        <w:rPr>
          <w:rFonts w:ascii="Calibri" w:eastAsia="Calibri" w:hAnsi="Calibri" w:cs="Times New Roman"/>
          <w:color w:val="auto"/>
        </w:rPr>
        <w:t xml:space="preserve"> </w:t>
      </w:r>
    </w:p>
    <w:p w:rsidR="00D42544" w:rsidRPr="00AE25A1" w:rsidRDefault="00D42544" w:rsidP="00D42544">
      <w:pPr>
        <w:pStyle w:val="BasicParagraph"/>
        <w:suppressAutoHyphens/>
        <w:jc w:val="both"/>
        <w:rPr>
          <w:rFonts w:ascii="Calibri" w:eastAsia="Calibri" w:hAnsi="Calibri" w:cs="Times New Roman"/>
          <w:color w:val="auto"/>
        </w:rPr>
      </w:pPr>
    </w:p>
    <w:p w:rsidR="00C01319" w:rsidRDefault="00D42544" w:rsidP="00D42544">
      <w:pPr>
        <w:pStyle w:val="BasicParagraph"/>
        <w:tabs>
          <w:tab w:val="left" w:pos="270"/>
        </w:tabs>
        <w:suppressAutoHyphens/>
        <w:jc w:val="both"/>
        <w:rPr>
          <w:rFonts w:ascii="Calibri" w:eastAsia="Calibri" w:hAnsi="Calibri" w:cs="Times New Roman"/>
          <w:color w:val="auto"/>
        </w:rPr>
      </w:pPr>
      <w:r w:rsidRPr="00AE25A1">
        <w:rPr>
          <w:rFonts w:ascii="Calibri" w:eastAsia="Calibri" w:hAnsi="Calibri" w:cs="Times New Roman"/>
          <w:color w:val="auto"/>
        </w:rPr>
        <w:t xml:space="preserve">All work </w:t>
      </w:r>
      <w:r>
        <w:rPr>
          <w:rFonts w:ascii="Calibri" w:eastAsia="Calibri" w:hAnsi="Calibri" w:cs="Times New Roman"/>
          <w:color w:val="auto"/>
        </w:rPr>
        <w:t>was</w:t>
      </w:r>
      <w:r w:rsidRPr="00AE25A1">
        <w:rPr>
          <w:rFonts w:ascii="Calibri" w:eastAsia="Calibri" w:hAnsi="Calibri" w:cs="Times New Roman"/>
          <w:color w:val="auto"/>
        </w:rPr>
        <w:t xml:space="preserve"> conducted under a rolling occupancy basis, and include</w:t>
      </w:r>
      <w:r>
        <w:rPr>
          <w:rFonts w:ascii="Calibri" w:eastAsia="Calibri" w:hAnsi="Calibri" w:cs="Times New Roman"/>
          <w:color w:val="auto"/>
        </w:rPr>
        <w:t>d</w:t>
      </w:r>
      <w:r w:rsidRPr="00AE25A1">
        <w:rPr>
          <w:rFonts w:ascii="Calibri" w:eastAsia="Calibri" w:hAnsi="Calibri" w:cs="Times New Roman"/>
          <w:color w:val="auto"/>
        </w:rPr>
        <w:t xml:space="preserve"> one building at Nest </w:t>
      </w:r>
      <w:r w:rsidR="00586C4D">
        <w:rPr>
          <w:rFonts w:ascii="Calibri" w:eastAsia="Calibri" w:hAnsi="Calibri" w:cs="Times New Roman"/>
          <w:color w:val="auto"/>
        </w:rPr>
        <w:t>on 30th</w:t>
      </w:r>
      <w:r w:rsidRPr="00AE25A1">
        <w:rPr>
          <w:rFonts w:ascii="Calibri" w:eastAsia="Calibri" w:hAnsi="Calibri" w:cs="Times New Roman"/>
          <w:color w:val="auto"/>
        </w:rPr>
        <w:t xml:space="preserve">, three buildings at </w:t>
      </w:r>
      <w:r w:rsidR="00586C4D">
        <w:rPr>
          <w:rFonts w:ascii="Calibri" w:eastAsia="Calibri" w:hAnsi="Calibri" w:cs="Times New Roman"/>
          <w:color w:val="auto"/>
        </w:rPr>
        <w:t xml:space="preserve">Nest on </w:t>
      </w:r>
      <w:r w:rsidRPr="00AE25A1">
        <w:rPr>
          <w:rFonts w:ascii="Calibri" w:eastAsia="Calibri" w:hAnsi="Calibri" w:cs="Times New Roman"/>
          <w:color w:val="auto"/>
        </w:rPr>
        <w:t>Osage, and one building at</w:t>
      </w:r>
      <w:r w:rsidR="00586C4D">
        <w:rPr>
          <w:rFonts w:ascii="Calibri" w:eastAsia="Calibri" w:hAnsi="Calibri" w:cs="Times New Roman"/>
          <w:color w:val="auto"/>
        </w:rPr>
        <w:t xml:space="preserve"> Nest on</w:t>
      </w:r>
      <w:r w:rsidRPr="00AE25A1">
        <w:rPr>
          <w:rFonts w:ascii="Calibri" w:eastAsia="Calibri" w:hAnsi="Calibri" w:cs="Times New Roman"/>
          <w:color w:val="auto"/>
        </w:rPr>
        <w:t xml:space="preserve"> Thunderbird. 2</w:t>
      </w:r>
      <w:r>
        <w:rPr>
          <w:rFonts w:ascii="Calibri" w:eastAsia="Calibri" w:hAnsi="Calibri" w:cs="Times New Roman"/>
          <w:color w:val="auto"/>
        </w:rPr>
        <w:t>38</w:t>
      </w:r>
      <w:r w:rsidRPr="00AE25A1">
        <w:rPr>
          <w:rFonts w:ascii="Calibri" w:eastAsia="Calibri" w:hAnsi="Calibri" w:cs="Times New Roman"/>
          <w:color w:val="auto"/>
        </w:rPr>
        <w:t xml:space="preserve"> units </w:t>
      </w:r>
      <w:r>
        <w:rPr>
          <w:rFonts w:ascii="Calibri" w:eastAsia="Calibri" w:hAnsi="Calibri" w:cs="Times New Roman"/>
          <w:color w:val="auto"/>
        </w:rPr>
        <w:t>we</w:t>
      </w:r>
      <w:r w:rsidRPr="00AE25A1">
        <w:rPr>
          <w:rFonts w:ascii="Calibri" w:eastAsia="Calibri" w:hAnsi="Calibri" w:cs="Times New Roman"/>
          <w:color w:val="auto"/>
        </w:rPr>
        <w:t>re affected for a</w:t>
      </w:r>
      <w:r>
        <w:rPr>
          <w:rFonts w:ascii="Calibri" w:eastAsia="Calibri" w:hAnsi="Calibri" w:cs="Times New Roman"/>
          <w:color w:val="auto"/>
        </w:rPr>
        <w:t xml:space="preserve"> total of 172,525 square feet. Total c</w:t>
      </w:r>
      <w:r w:rsidRPr="00AE25A1">
        <w:rPr>
          <w:rFonts w:ascii="Calibri" w:eastAsia="Calibri" w:hAnsi="Calibri" w:cs="Times New Roman"/>
          <w:color w:val="auto"/>
        </w:rPr>
        <w:t xml:space="preserve">onstruction </w:t>
      </w:r>
      <w:r>
        <w:rPr>
          <w:rFonts w:ascii="Calibri" w:eastAsia="Calibri" w:hAnsi="Calibri" w:cs="Times New Roman"/>
          <w:color w:val="auto"/>
        </w:rPr>
        <w:t>cost was $10.</w:t>
      </w:r>
      <w:r w:rsidR="005045F9">
        <w:rPr>
          <w:rFonts w:ascii="Calibri" w:eastAsia="Calibri" w:hAnsi="Calibri" w:cs="Times New Roman"/>
          <w:color w:val="auto"/>
        </w:rPr>
        <w:t>8</w:t>
      </w:r>
      <w:r w:rsidRPr="00AE25A1">
        <w:rPr>
          <w:rFonts w:ascii="Calibri" w:eastAsia="Calibri" w:hAnsi="Calibri" w:cs="Times New Roman"/>
          <w:color w:val="auto"/>
        </w:rPr>
        <w:t xml:space="preserve"> million</w:t>
      </w:r>
      <w:r>
        <w:rPr>
          <w:rFonts w:ascii="Calibri" w:eastAsia="Calibri" w:hAnsi="Calibri" w:cs="Times New Roman"/>
          <w:color w:val="auto"/>
        </w:rPr>
        <w:t>.</w:t>
      </w:r>
    </w:p>
    <w:p w:rsidR="00C01319" w:rsidRDefault="00C01319" w:rsidP="00AE25A1">
      <w:pPr>
        <w:pStyle w:val="BasicParagraph"/>
        <w:tabs>
          <w:tab w:val="left" w:pos="270"/>
        </w:tabs>
        <w:suppressAutoHyphens/>
        <w:jc w:val="both"/>
        <w:rPr>
          <w:rFonts w:ascii="Calibri" w:eastAsia="Calibri" w:hAnsi="Calibri" w:cs="Times New Roman"/>
          <w:color w:val="auto"/>
        </w:rPr>
      </w:pPr>
    </w:p>
    <w:p w:rsidR="00D42544" w:rsidRPr="00AE25A1" w:rsidRDefault="00D42544" w:rsidP="00D42544">
      <w:pPr>
        <w:pStyle w:val="BasicParagraph"/>
        <w:suppressAutoHyphens/>
        <w:jc w:val="both"/>
        <w:rPr>
          <w:rFonts w:ascii="Calibri" w:eastAsia="Calibri" w:hAnsi="Calibri" w:cs="Times New Roman"/>
          <w:color w:val="auto"/>
        </w:rPr>
      </w:pPr>
      <w:r w:rsidRPr="00AE25A1">
        <w:rPr>
          <w:rFonts w:ascii="Calibri" w:eastAsia="Calibri" w:hAnsi="Calibri" w:cs="Times New Roman"/>
          <w:color w:val="auto"/>
        </w:rPr>
        <w:t>The</w:t>
      </w:r>
      <w:r>
        <w:rPr>
          <w:rFonts w:ascii="Calibri" w:eastAsia="Calibri" w:hAnsi="Calibri" w:cs="Times New Roman"/>
          <w:color w:val="auto"/>
        </w:rPr>
        <w:t xml:space="preserve"> Nest Communities</w:t>
      </w:r>
      <w:r w:rsidRPr="00AE25A1">
        <w:rPr>
          <w:rFonts w:ascii="Calibri" w:eastAsia="Calibri" w:hAnsi="Calibri" w:cs="Times New Roman"/>
          <w:color w:val="auto"/>
        </w:rPr>
        <w:t xml:space="preserve"> project </w:t>
      </w:r>
      <w:r>
        <w:rPr>
          <w:rFonts w:ascii="Calibri" w:eastAsia="Calibri" w:hAnsi="Calibri" w:cs="Times New Roman"/>
          <w:color w:val="auto"/>
        </w:rPr>
        <w:t>was</w:t>
      </w:r>
      <w:r w:rsidRPr="00AE25A1">
        <w:rPr>
          <w:rFonts w:ascii="Calibri" w:eastAsia="Calibri" w:hAnsi="Calibri" w:cs="Times New Roman"/>
          <w:color w:val="auto"/>
        </w:rPr>
        <w:t xml:space="preserve"> financed with tax exempt bonds issued by the Colorado Housing Finance Agency (CHFA), 4% low‐income housing tax credits and soft funds from the City of Boulder. Pinkard</w:t>
      </w:r>
      <w:r>
        <w:rPr>
          <w:rFonts w:ascii="Calibri" w:eastAsia="Calibri" w:hAnsi="Calibri" w:cs="Times New Roman"/>
          <w:color w:val="auto"/>
        </w:rPr>
        <w:t xml:space="preserve"> </w:t>
      </w:r>
      <w:r w:rsidRPr="00AE25A1">
        <w:rPr>
          <w:rFonts w:ascii="Calibri" w:eastAsia="Calibri" w:hAnsi="Calibri" w:cs="Times New Roman"/>
          <w:color w:val="auto"/>
        </w:rPr>
        <w:t>provid</w:t>
      </w:r>
      <w:r>
        <w:rPr>
          <w:rFonts w:ascii="Calibri" w:eastAsia="Calibri" w:hAnsi="Calibri" w:cs="Times New Roman"/>
          <w:color w:val="auto"/>
        </w:rPr>
        <w:t>ed</w:t>
      </w:r>
      <w:r w:rsidRPr="00AE25A1">
        <w:rPr>
          <w:rFonts w:ascii="Calibri" w:eastAsia="Calibri" w:hAnsi="Calibri" w:cs="Times New Roman"/>
          <w:color w:val="auto"/>
        </w:rPr>
        <w:t xml:space="preserve"> the owner CHFA financing support.</w:t>
      </w:r>
      <w:r w:rsidRPr="00553F4F">
        <w:t xml:space="preserve"> </w:t>
      </w:r>
      <w:r w:rsidRPr="00553F4F">
        <w:rPr>
          <w:rFonts w:ascii="Calibri" w:eastAsia="Calibri" w:hAnsi="Calibri" w:cs="Times New Roman"/>
          <w:color w:val="auto"/>
        </w:rPr>
        <w:t>The low-income housing tax credits were syndicated by Riverside Capital, which has offices in Boulder and Marlton, NJ.</w:t>
      </w:r>
    </w:p>
    <w:p w:rsidR="00D42544" w:rsidRPr="00A44927" w:rsidRDefault="00D42544" w:rsidP="00D42544">
      <w:pPr>
        <w:pStyle w:val="BasicParagraph"/>
        <w:tabs>
          <w:tab w:val="left" w:pos="270"/>
        </w:tabs>
        <w:suppressAutoHyphens/>
        <w:jc w:val="both"/>
        <w:rPr>
          <w:rFonts w:ascii="Calibri" w:eastAsia="Calibri" w:hAnsi="Calibri" w:cs="Times New Roman"/>
          <w:color w:val="auto"/>
        </w:rPr>
      </w:pPr>
    </w:p>
    <w:p w:rsidR="00A44927" w:rsidRDefault="00A44927" w:rsidP="00AE25A1">
      <w:pPr>
        <w:pStyle w:val="BasicParagraph"/>
        <w:tabs>
          <w:tab w:val="left" w:pos="270"/>
        </w:tabs>
        <w:suppressAutoHyphens/>
        <w:jc w:val="both"/>
        <w:rPr>
          <w:rFonts w:ascii="Calibri" w:eastAsia="Calibri" w:hAnsi="Calibri" w:cs="Times New Roman"/>
          <w:color w:val="auto"/>
        </w:rPr>
      </w:pPr>
      <w:r>
        <w:rPr>
          <w:rFonts w:ascii="Calibri" w:eastAsia="Calibri" w:hAnsi="Calibri" w:cs="Times New Roman"/>
          <w:color w:val="auto"/>
        </w:rPr>
        <w:t>Scope of work include</w:t>
      </w:r>
      <w:r w:rsidR="000F05B3">
        <w:rPr>
          <w:rFonts w:ascii="Calibri" w:eastAsia="Calibri" w:hAnsi="Calibri" w:cs="Times New Roman"/>
          <w:color w:val="auto"/>
        </w:rPr>
        <w:t>d</w:t>
      </w:r>
      <w:r w:rsidRPr="00A44927">
        <w:rPr>
          <w:rFonts w:ascii="Calibri" w:eastAsia="Calibri" w:hAnsi="Calibri" w:cs="Times New Roman"/>
          <w:color w:val="auto"/>
        </w:rPr>
        <w:t xml:space="preserve"> fire sprinkler and alarm systems installation; installation of fire sprinkler system</w:t>
      </w:r>
      <w:r w:rsidR="00AE25A1">
        <w:rPr>
          <w:rFonts w:ascii="Calibri" w:eastAsia="Calibri" w:hAnsi="Calibri" w:cs="Times New Roman"/>
          <w:color w:val="auto"/>
        </w:rPr>
        <w:t>s</w:t>
      </w:r>
      <w:r w:rsidRPr="00A44927">
        <w:rPr>
          <w:rFonts w:ascii="Calibri" w:eastAsia="Calibri" w:hAnsi="Calibri" w:cs="Times New Roman"/>
          <w:color w:val="auto"/>
        </w:rPr>
        <w:t>; passive radon systems to include under-slab piping and roof venting;</w:t>
      </w:r>
      <w:r>
        <w:rPr>
          <w:rFonts w:ascii="Calibri" w:eastAsia="Calibri" w:hAnsi="Calibri" w:cs="Times New Roman"/>
          <w:color w:val="auto"/>
        </w:rPr>
        <w:t xml:space="preserve"> </w:t>
      </w:r>
      <w:r w:rsidRPr="00A44927">
        <w:rPr>
          <w:rFonts w:ascii="Calibri" w:eastAsia="Calibri" w:hAnsi="Calibri" w:cs="Times New Roman"/>
          <w:color w:val="auto"/>
        </w:rPr>
        <w:t>new carpet, cabinets; paint, entry doors and door hardware; E</w:t>
      </w:r>
      <w:r>
        <w:rPr>
          <w:rFonts w:ascii="Calibri" w:eastAsia="Calibri" w:hAnsi="Calibri" w:cs="Times New Roman"/>
          <w:color w:val="auto"/>
        </w:rPr>
        <w:t xml:space="preserve">nterprise </w:t>
      </w:r>
      <w:r w:rsidRPr="00A44927">
        <w:rPr>
          <w:rFonts w:ascii="Calibri" w:eastAsia="Calibri" w:hAnsi="Calibri" w:cs="Times New Roman"/>
          <w:color w:val="auto"/>
        </w:rPr>
        <w:t>G</w:t>
      </w:r>
      <w:r>
        <w:rPr>
          <w:rFonts w:ascii="Calibri" w:eastAsia="Calibri" w:hAnsi="Calibri" w:cs="Times New Roman"/>
          <w:color w:val="auto"/>
        </w:rPr>
        <w:t xml:space="preserve">reen </w:t>
      </w:r>
      <w:r w:rsidR="00AE25A1" w:rsidRPr="00A44927">
        <w:rPr>
          <w:rFonts w:ascii="Calibri" w:eastAsia="Calibri" w:hAnsi="Calibri" w:cs="Times New Roman"/>
          <w:color w:val="auto"/>
        </w:rPr>
        <w:t>C</w:t>
      </w:r>
      <w:r w:rsidR="00AE25A1">
        <w:rPr>
          <w:rFonts w:ascii="Calibri" w:eastAsia="Calibri" w:hAnsi="Calibri" w:cs="Times New Roman"/>
          <w:color w:val="auto"/>
        </w:rPr>
        <w:t>ommunities</w:t>
      </w:r>
      <w:r w:rsidRPr="00A44927">
        <w:rPr>
          <w:rFonts w:ascii="Calibri" w:eastAsia="Calibri" w:hAnsi="Calibri" w:cs="Times New Roman"/>
          <w:color w:val="auto"/>
        </w:rPr>
        <w:t xml:space="preserve"> compliant fixtures, toilets, and showers; </w:t>
      </w:r>
      <w:r>
        <w:rPr>
          <w:rFonts w:ascii="Calibri" w:eastAsia="Calibri" w:hAnsi="Calibri" w:cs="Times New Roman"/>
          <w:color w:val="auto"/>
        </w:rPr>
        <w:t xml:space="preserve">and </w:t>
      </w:r>
      <w:r w:rsidRPr="00A44927">
        <w:rPr>
          <w:rFonts w:ascii="Calibri" w:eastAsia="Calibri" w:hAnsi="Calibri" w:cs="Times New Roman"/>
          <w:color w:val="auto"/>
        </w:rPr>
        <w:t>replace</w:t>
      </w:r>
      <w:r>
        <w:rPr>
          <w:rFonts w:ascii="Calibri" w:eastAsia="Calibri" w:hAnsi="Calibri" w:cs="Times New Roman"/>
          <w:color w:val="auto"/>
        </w:rPr>
        <w:t>ment of</w:t>
      </w:r>
      <w:r w:rsidRPr="00A44927">
        <w:rPr>
          <w:rFonts w:ascii="Calibri" w:eastAsia="Calibri" w:hAnsi="Calibri" w:cs="Times New Roman"/>
          <w:color w:val="auto"/>
        </w:rPr>
        <w:t xml:space="preserve"> mechanical equipment including boilers, </w:t>
      </w:r>
      <w:r>
        <w:rPr>
          <w:rFonts w:ascii="Calibri" w:eastAsia="Calibri" w:hAnsi="Calibri" w:cs="Times New Roman"/>
          <w:color w:val="auto"/>
        </w:rPr>
        <w:t>packaged terminal air c</w:t>
      </w:r>
      <w:r w:rsidRPr="00A44927">
        <w:rPr>
          <w:rFonts w:ascii="Calibri" w:eastAsia="Calibri" w:hAnsi="Calibri" w:cs="Times New Roman"/>
          <w:color w:val="auto"/>
        </w:rPr>
        <w:t>onditioner units (PTAC)</w:t>
      </w:r>
      <w:r>
        <w:rPr>
          <w:rFonts w:ascii="Calibri" w:eastAsia="Calibri" w:hAnsi="Calibri" w:cs="Times New Roman"/>
          <w:color w:val="auto"/>
        </w:rPr>
        <w:t>,</w:t>
      </w:r>
      <w:r w:rsidR="00AE25A1">
        <w:rPr>
          <w:rFonts w:ascii="Calibri" w:eastAsia="Calibri" w:hAnsi="Calibri" w:cs="Times New Roman"/>
          <w:color w:val="auto"/>
        </w:rPr>
        <w:t xml:space="preserve"> and baseboard heating.</w:t>
      </w:r>
    </w:p>
    <w:p w:rsidR="00A44927" w:rsidRDefault="00A44927" w:rsidP="00AE25A1">
      <w:pPr>
        <w:pStyle w:val="BasicParagraph"/>
        <w:tabs>
          <w:tab w:val="left" w:pos="270"/>
        </w:tabs>
        <w:suppressAutoHyphens/>
        <w:jc w:val="both"/>
        <w:rPr>
          <w:rFonts w:ascii="Calibri" w:eastAsia="Calibri" w:hAnsi="Calibri" w:cs="Times New Roman"/>
          <w:color w:val="auto"/>
        </w:rPr>
      </w:pPr>
    </w:p>
    <w:p w:rsidR="00AE25A1" w:rsidRPr="00AE25A1" w:rsidRDefault="00AE25A1" w:rsidP="00D42544">
      <w:pPr>
        <w:pStyle w:val="BasicParagraph"/>
        <w:tabs>
          <w:tab w:val="left" w:pos="270"/>
        </w:tabs>
        <w:suppressAutoHyphens/>
        <w:jc w:val="both"/>
        <w:rPr>
          <w:rFonts w:ascii="Calibri" w:eastAsia="Calibri" w:hAnsi="Calibri" w:cs="Times New Roman"/>
          <w:color w:val="auto"/>
        </w:rPr>
      </w:pPr>
      <w:r>
        <w:rPr>
          <w:rFonts w:ascii="Calibri" w:eastAsia="Calibri" w:hAnsi="Calibri" w:cs="Times New Roman"/>
          <w:color w:val="auto"/>
        </w:rPr>
        <w:lastRenderedPageBreak/>
        <w:t>Exterior construction include</w:t>
      </w:r>
      <w:r w:rsidR="000F05B3">
        <w:rPr>
          <w:rFonts w:ascii="Calibri" w:eastAsia="Calibri" w:hAnsi="Calibri" w:cs="Times New Roman"/>
          <w:color w:val="auto"/>
        </w:rPr>
        <w:t>d</w:t>
      </w:r>
      <w:r w:rsidRPr="00AE25A1">
        <w:rPr>
          <w:rFonts w:ascii="Calibri" w:eastAsia="Calibri" w:hAnsi="Calibri" w:cs="Times New Roman"/>
          <w:color w:val="auto"/>
        </w:rPr>
        <w:t xml:space="preserve"> handrail upgrades; new paint; the addition of beetle-kill wood-panel rain</w:t>
      </w:r>
      <w:r>
        <w:rPr>
          <w:rFonts w:ascii="Calibri" w:eastAsia="Calibri" w:hAnsi="Calibri" w:cs="Times New Roman"/>
          <w:color w:val="auto"/>
        </w:rPr>
        <w:t xml:space="preserve"> </w:t>
      </w:r>
      <w:r w:rsidRPr="00AE25A1">
        <w:rPr>
          <w:rFonts w:ascii="Calibri" w:eastAsia="Calibri" w:hAnsi="Calibri" w:cs="Times New Roman"/>
          <w:color w:val="auto"/>
        </w:rPr>
        <w:t>screens; fencing; and general upgrades to mitigate miscellaneous long-term maintenance issues.</w:t>
      </w:r>
    </w:p>
    <w:p w:rsidR="00AE25A1" w:rsidRPr="00AE25A1" w:rsidRDefault="00AE25A1" w:rsidP="00AE25A1">
      <w:pPr>
        <w:pStyle w:val="BasicParagraph"/>
        <w:suppressAutoHyphens/>
        <w:jc w:val="both"/>
        <w:rPr>
          <w:rFonts w:ascii="Calibri" w:eastAsia="Calibri" w:hAnsi="Calibri" w:cs="Times New Roman"/>
          <w:color w:val="auto"/>
        </w:rPr>
      </w:pPr>
    </w:p>
    <w:p w:rsidR="00390D03" w:rsidRPr="00390D03" w:rsidRDefault="00A81650" w:rsidP="00390D03">
      <w:pPr>
        <w:rPr>
          <w:rFonts w:ascii="Calibri" w:eastAsia="Calibri" w:hAnsi="Calibri" w:cs="Times New Roman"/>
          <w:sz w:val="24"/>
          <w:szCs w:val="24"/>
        </w:rPr>
      </w:pPr>
      <w:r w:rsidRPr="00A44927">
        <w:rPr>
          <w:rFonts w:ascii="Calibri" w:eastAsia="Calibri" w:hAnsi="Calibri" w:cs="Times New Roman"/>
          <w:sz w:val="24"/>
          <w:szCs w:val="24"/>
        </w:rPr>
        <w:t xml:space="preserve">Prior to construction, </w:t>
      </w:r>
      <w:r w:rsidR="00AE42A7" w:rsidRPr="00A44927">
        <w:rPr>
          <w:rFonts w:ascii="Calibri" w:eastAsia="Calibri" w:hAnsi="Calibri" w:cs="Times New Roman"/>
          <w:sz w:val="24"/>
          <w:szCs w:val="24"/>
        </w:rPr>
        <w:t>Pinkard</w:t>
      </w:r>
      <w:r w:rsidR="00AE25A1">
        <w:rPr>
          <w:rFonts w:ascii="Calibri" w:eastAsia="Calibri" w:hAnsi="Calibri" w:cs="Times New Roman"/>
          <w:sz w:val="24"/>
          <w:szCs w:val="24"/>
        </w:rPr>
        <w:t xml:space="preserve"> worked with the owner/design teams</w:t>
      </w:r>
      <w:r w:rsidR="001C774D">
        <w:rPr>
          <w:rFonts w:ascii="Calibri" w:eastAsia="Calibri" w:hAnsi="Calibri" w:cs="Times New Roman"/>
          <w:sz w:val="24"/>
          <w:szCs w:val="24"/>
        </w:rPr>
        <w:t xml:space="preserve"> under a construction manager at risk contract</w:t>
      </w:r>
      <w:r w:rsidR="00AE25A1">
        <w:rPr>
          <w:rFonts w:ascii="Calibri" w:eastAsia="Calibri" w:hAnsi="Calibri" w:cs="Times New Roman"/>
          <w:sz w:val="24"/>
          <w:szCs w:val="24"/>
        </w:rPr>
        <w:t xml:space="preserve"> to help tailor the program and design to fit the owner’s budget</w:t>
      </w:r>
      <w:r w:rsidRPr="00A81650">
        <w:rPr>
          <w:rFonts w:ascii="Calibri" w:eastAsia="Calibri" w:hAnsi="Calibri" w:cs="Times New Roman"/>
          <w:sz w:val="24"/>
          <w:szCs w:val="24"/>
        </w:rPr>
        <w:t>.</w:t>
      </w:r>
      <w:r w:rsidR="00390D03" w:rsidRPr="00390D03">
        <w:rPr>
          <w:rFonts w:ascii="Calibri" w:eastAsia="Calibri" w:hAnsi="Calibri" w:cs="Times New Roman"/>
          <w:sz w:val="24"/>
          <w:szCs w:val="24"/>
        </w:rPr>
        <w:t xml:space="preserve"> </w:t>
      </w:r>
    </w:p>
    <w:p w:rsidR="00390D03" w:rsidRPr="00390D03" w:rsidRDefault="00390D03" w:rsidP="00390D03">
      <w:pPr>
        <w:rPr>
          <w:rFonts w:ascii="Calibri" w:eastAsia="Calibri" w:hAnsi="Calibri" w:cs="Times New Roman"/>
          <w:sz w:val="24"/>
          <w:szCs w:val="24"/>
        </w:rPr>
      </w:pPr>
      <w:r w:rsidRPr="00390D03">
        <w:rPr>
          <w:rFonts w:ascii="Calibri" w:eastAsia="Calibri" w:hAnsi="Calibri" w:cs="Times New Roman"/>
          <w:b/>
          <w:sz w:val="24"/>
          <w:szCs w:val="24"/>
        </w:rPr>
        <w:t>Pinkard Construction Company</w:t>
      </w:r>
      <w:r w:rsidRPr="00390D03">
        <w:rPr>
          <w:rFonts w:ascii="Calibri" w:eastAsia="Calibri" w:hAnsi="Calibri" w:cs="Times New Roman"/>
          <w:sz w:val="24"/>
          <w:szCs w:val="24"/>
        </w:rPr>
        <w:t xml:space="preserve"> is a Colorado-based, family and employee-owned CM/GC in business in the Colorado Front Range since 1962. Our 43 HUD projects are unrivaled by any other contractor in Colorado, and our experience with multiple funding sources includes HOME (DOLA), CHFA/LIHTC; HUD Section 221(d</w:t>
      </w:r>
      <w:proofErr w:type="gramStart"/>
      <w:r w:rsidRPr="00390D03">
        <w:rPr>
          <w:rFonts w:ascii="Calibri" w:eastAsia="Calibri" w:hAnsi="Calibri" w:cs="Times New Roman"/>
          <w:sz w:val="24"/>
          <w:szCs w:val="24"/>
        </w:rPr>
        <w:t>)(</w:t>
      </w:r>
      <w:proofErr w:type="gramEnd"/>
      <w:r w:rsidRPr="00390D03">
        <w:rPr>
          <w:rFonts w:ascii="Calibri" w:eastAsia="Calibri" w:hAnsi="Calibri" w:cs="Times New Roman"/>
          <w:sz w:val="24"/>
          <w:szCs w:val="24"/>
        </w:rPr>
        <w:t xml:space="preserve">3) and (4); private GAP Funding and local/county/city funding. Pinkard has seven HUD projects currently under contract. </w:t>
      </w:r>
      <w:hyperlink r:id="rId7" w:history="1">
        <w:r w:rsidRPr="00390D03">
          <w:rPr>
            <w:rStyle w:val="Hyperlink"/>
            <w:rFonts w:ascii="Calibri" w:eastAsia="Calibri" w:hAnsi="Calibri" w:cs="Times New Roman"/>
            <w:sz w:val="24"/>
            <w:szCs w:val="24"/>
          </w:rPr>
          <w:t>http://www.pinkardcc.com/</w:t>
        </w:r>
      </w:hyperlink>
      <w:r w:rsidRPr="00390D03">
        <w:rPr>
          <w:rFonts w:ascii="Calibri" w:eastAsia="Calibri" w:hAnsi="Calibri" w:cs="Times New Roman"/>
          <w:sz w:val="24"/>
          <w:szCs w:val="24"/>
        </w:rPr>
        <w:t xml:space="preserve"> </w:t>
      </w:r>
    </w:p>
    <w:p w:rsidR="00BB79F1" w:rsidRPr="00BB79F1" w:rsidRDefault="008F29DE" w:rsidP="00BB79F1">
      <w:pPr>
        <w:rPr>
          <w:rFonts w:ascii="Calibri" w:eastAsia="Calibri" w:hAnsi="Calibri" w:cs="Times New Roman"/>
          <w:sz w:val="24"/>
          <w:szCs w:val="24"/>
        </w:rPr>
      </w:pPr>
      <w:r>
        <w:rPr>
          <w:rFonts w:ascii="Calibri" w:eastAsia="Calibri" w:hAnsi="Calibri" w:cs="Times New Roman"/>
          <w:b/>
          <w:sz w:val="24"/>
          <w:szCs w:val="24"/>
        </w:rPr>
        <w:t xml:space="preserve">The </w:t>
      </w:r>
      <w:r w:rsidR="00BB79F1">
        <w:rPr>
          <w:rFonts w:ascii="Calibri" w:eastAsia="Calibri" w:hAnsi="Calibri" w:cs="Times New Roman"/>
          <w:b/>
          <w:sz w:val="24"/>
          <w:szCs w:val="24"/>
        </w:rPr>
        <w:t>Michaels Development Company</w:t>
      </w:r>
      <w:r w:rsidR="00BB79F1" w:rsidRPr="00BB79F1">
        <w:rPr>
          <w:rFonts w:ascii="Calibri" w:eastAsia="Calibri" w:hAnsi="Calibri" w:cs="Times New Roman"/>
          <w:sz w:val="24"/>
          <w:szCs w:val="24"/>
        </w:rPr>
        <w:t xml:space="preserve"> </w:t>
      </w:r>
      <w:r w:rsidR="006D5111">
        <w:rPr>
          <w:rFonts w:ascii="Calibri" w:eastAsia="Calibri" w:hAnsi="Calibri" w:cs="Times New Roman"/>
          <w:sz w:val="24"/>
          <w:szCs w:val="24"/>
        </w:rPr>
        <w:t>is an</w:t>
      </w:r>
      <w:r w:rsidR="006D5111" w:rsidRPr="006D5111">
        <w:rPr>
          <w:rFonts w:ascii="Calibri" w:eastAsia="Calibri" w:hAnsi="Calibri" w:cs="Times New Roman"/>
          <w:sz w:val="24"/>
          <w:szCs w:val="24"/>
        </w:rPr>
        <w:t xml:space="preserve"> independent</w:t>
      </w:r>
      <w:r w:rsidR="006D5111">
        <w:rPr>
          <w:rFonts w:ascii="Calibri" w:eastAsia="Calibri" w:hAnsi="Calibri" w:cs="Times New Roman"/>
          <w:sz w:val="24"/>
          <w:szCs w:val="24"/>
        </w:rPr>
        <w:t xml:space="preserve"> operating company</w:t>
      </w:r>
      <w:r w:rsidR="006D5111" w:rsidRPr="006D5111">
        <w:rPr>
          <w:rFonts w:ascii="Calibri" w:eastAsia="Calibri" w:hAnsi="Calibri" w:cs="Times New Roman"/>
          <w:sz w:val="24"/>
          <w:szCs w:val="24"/>
        </w:rPr>
        <w:t xml:space="preserve"> of The Michaels Organization, a family of companies dedicated to excellen</w:t>
      </w:r>
      <w:r w:rsidR="006D5111">
        <w:rPr>
          <w:rFonts w:ascii="Calibri" w:eastAsia="Calibri" w:hAnsi="Calibri" w:cs="Times New Roman"/>
          <w:sz w:val="24"/>
          <w:szCs w:val="24"/>
        </w:rPr>
        <w:t>ce</w:t>
      </w:r>
      <w:r w:rsidR="006D5111" w:rsidRPr="006D5111">
        <w:rPr>
          <w:rFonts w:ascii="Calibri" w:eastAsia="Calibri" w:hAnsi="Calibri" w:cs="Times New Roman"/>
          <w:sz w:val="24"/>
          <w:szCs w:val="24"/>
        </w:rPr>
        <w:t xml:space="preserve"> in affordable, mixed-finance, military and student housing. Serving more than 115,000 residents in 376 communities across 35 states, the District of Columbia, and the U.S. Virgin Islands and with a development portfolio valued in excess of $4 billion, The Michaels Organization is a national leader in the residential real estate industry, with full service capabilities in development, property and asset management, construction, mortgage finance, and tax credit syndication.</w:t>
      </w:r>
      <w:r w:rsidR="00390D03">
        <w:rPr>
          <w:rFonts w:ascii="Calibri" w:eastAsia="Calibri" w:hAnsi="Calibri" w:cs="Times New Roman"/>
          <w:sz w:val="24"/>
          <w:szCs w:val="24"/>
        </w:rPr>
        <w:t xml:space="preserve"> </w:t>
      </w:r>
      <w:hyperlink r:id="rId8" w:history="1">
        <w:r w:rsidR="00390D03" w:rsidRPr="00CD5176">
          <w:rPr>
            <w:rStyle w:val="Hyperlink"/>
            <w:rFonts w:ascii="Calibri" w:eastAsia="Calibri" w:hAnsi="Calibri" w:cs="Times New Roman"/>
            <w:sz w:val="24"/>
            <w:szCs w:val="24"/>
          </w:rPr>
          <w:t>http://themichaelsorg.com</w:t>
        </w:r>
      </w:hyperlink>
      <w:r w:rsidR="00390D03">
        <w:rPr>
          <w:rFonts w:ascii="Calibri" w:eastAsia="Calibri" w:hAnsi="Calibri" w:cs="Times New Roman"/>
          <w:sz w:val="24"/>
          <w:szCs w:val="24"/>
        </w:rPr>
        <w:t xml:space="preserve"> </w:t>
      </w:r>
    </w:p>
    <w:p w:rsidR="00BB79F1" w:rsidRPr="00BB79F1" w:rsidRDefault="00BB79F1" w:rsidP="00BB79F1">
      <w:pPr>
        <w:rPr>
          <w:rFonts w:ascii="Calibri" w:eastAsia="Calibri" w:hAnsi="Calibri" w:cs="Times New Roman"/>
          <w:sz w:val="24"/>
          <w:szCs w:val="24"/>
        </w:rPr>
      </w:pPr>
      <w:r>
        <w:rPr>
          <w:rFonts w:ascii="Calibri" w:eastAsia="Calibri" w:hAnsi="Calibri" w:cs="Times New Roman"/>
          <w:b/>
          <w:sz w:val="24"/>
          <w:szCs w:val="24"/>
        </w:rPr>
        <w:t>Element Properties</w:t>
      </w:r>
      <w:r w:rsidRPr="00BB79F1">
        <w:rPr>
          <w:rFonts w:ascii="Calibri" w:eastAsia="Calibri" w:hAnsi="Calibri" w:cs="Times New Roman"/>
          <w:sz w:val="24"/>
          <w:szCs w:val="24"/>
        </w:rPr>
        <w:t xml:space="preserve"> </w:t>
      </w:r>
      <w:r w:rsidR="006D5111" w:rsidRPr="006D5111">
        <w:rPr>
          <w:rFonts w:ascii="Calibri" w:eastAsia="Calibri" w:hAnsi="Calibri" w:cs="Times New Roman"/>
          <w:sz w:val="24"/>
          <w:szCs w:val="24"/>
        </w:rPr>
        <w:t>has been providing sensitive affordable and market-rate development projects in Boulder for over 15 years.  Element Properties takes great pride in creating projects that are in harmony with their surroundings, preserving historic character whenever possible, and working with project partners towards inspiring outcomes to improve neighborhoods.  Element Properties seeks to redefine the role of the developer through creative and sustainable solutions that respond first to community needs.</w:t>
      </w:r>
      <w:r w:rsidR="002958AE">
        <w:rPr>
          <w:rFonts w:ascii="Calibri" w:eastAsia="Calibri" w:hAnsi="Calibri" w:cs="Times New Roman"/>
          <w:sz w:val="24"/>
          <w:szCs w:val="24"/>
        </w:rPr>
        <w:t xml:space="preserve"> </w:t>
      </w:r>
      <w:hyperlink r:id="rId9" w:history="1">
        <w:r w:rsidR="002958AE" w:rsidRPr="006A7444">
          <w:rPr>
            <w:rStyle w:val="Hyperlink"/>
            <w:rFonts w:ascii="Calibri" w:eastAsia="Calibri" w:hAnsi="Calibri" w:cs="Times New Roman"/>
            <w:sz w:val="24"/>
            <w:szCs w:val="24"/>
          </w:rPr>
          <w:t>http://www.elementproperties.com/</w:t>
        </w:r>
      </w:hyperlink>
      <w:r w:rsidR="002958AE">
        <w:rPr>
          <w:rFonts w:ascii="Calibri" w:eastAsia="Calibri" w:hAnsi="Calibri" w:cs="Times New Roman"/>
          <w:sz w:val="24"/>
          <w:szCs w:val="24"/>
        </w:rPr>
        <w:t xml:space="preserve"> </w:t>
      </w:r>
      <w:r w:rsidRPr="00BB79F1">
        <w:rPr>
          <w:rFonts w:ascii="Calibri" w:eastAsia="Calibri" w:hAnsi="Calibri" w:cs="Times New Roman"/>
          <w:sz w:val="24"/>
          <w:szCs w:val="24"/>
        </w:rPr>
        <w:t xml:space="preserve"> </w:t>
      </w:r>
    </w:p>
    <w:p w:rsidR="00E17560" w:rsidRPr="00E17560" w:rsidRDefault="00BB79F1" w:rsidP="00E17560">
      <w:pPr>
        <w:rPr>
          <w:rFonts w:ascii="Calibri" w:eastAsia="Calibri" w:hAnsi="Calibri" w:cs="Times New Roman"/>
          <w:sz w:val="24"/>
          <w:szCs w:val="24"/>
        </w:rPr>
      </w:pPr>
      <w:r>
        <w:rPr>
          <w:rFonts w:ascii="Calibri" w:eastAsia="Calibri" w:hAnsi="Calibri" w:cs="Times New Roman"/>
          <w:b/>
          <w:sz w:val="24"/>
          <w:szCs w:val="24"/>
        </w:rPr>
        <w:t>Coburn Architecture</w:t>
      </w:r>
      <w:r w:rsidRPr="00BB79F1">
        <w:rPr>
          <w:rFonts w:ascii="Calibri" w:eastAsia="Calibri" w:hAnsi="Calibri" w:cs="Times New Roman"/>
          <w:sz w:val="24"/>
          <w:szCs w:val="24"/>
        </w:rPr>
        <w:t xml:space="preserve"> </w:t>
      </w:r>
      <w:r w:rsidR="006D5111" w:rsidRPr="006D5111">
        <w:rPr>
          <w:rFonts w:ascii="Calibri" w:eastAsia="Calibri" w:hAnsi="Calibri" w:cs="Times New Roman"/>
          <w:sz w:val="24"/>
          <w:szCs w:val="24"/>
        </w:rPr>
        <w:t xml:space="preserve">has been providing distinctive, cutting-edge design solutions for over two decades in Colorado’s Front Range and beyond. One of the region’s premier boutique architecture and planning firms, </w:t>
      </w:r>
      <w:r w:rsidR="006D5111">
        <w:rPr>
          <w:rFonts w:ascii="Calibri" w:eastAsia="Calibri" w:hAnsi="Calibri" w:cs="Times New Roman"/>
          <w:sz w:val="24"/>
          <w:szCs w:val="24"/>
        </w:rPr>
        <w:t>Coburn has</w:t>
      </w:r>
      <w:r w:rsidR="006D5111" w:rsidRPr="006D5111">
        <w:rPr>
          <w:rFonts w:ascii="Calibri" w:eastAsia="Calibri" w:hAnsi="Calibri" w:cs="Times New Roman"/>
          <w:sz w:val="24"/>
          <w:szCs w:val="24"/>
        </w:rPr>
        <w:t xml:space="preserve"> completed award-winning designs spanning a wide range of project types, from historic single family home remodels to 10-acre mixed-use urban developments.  Coburn’s expertise in affordable housing runs deep with a completed portfolio of affordable projects that includes 4% and 9% LIHTC deals; for sale and for rent product; single family, apartment and condominium unit types; new construction and remodels; and </w:t>
      </w:r>
      <w:r w:rsidR="006D5111" w:rsidRPr="006D5111">
        <w:rPr>
          <w:rFonts w:ascii="Calibri" w:eastAsia="Calibri" w:hAnsi="Calibri" w:cs="Times New Roman"/>
          <w:sz w:val="24"/>
          <w:szCs w:val="24"/>
        </w:rPr>
        <w:lastRenderedPageBreak/>
        <w:t>geographical areas ranging from the front range to mountain communities.</w:t>
      </w:r>
      <w:r w:rsidR="00390D03">
        <w:rPr>
          <w:rFonts w:ascii="Calibri" w:eastAsia="Calibri" w:hAnsi="Calibri" w:cs="Times New Roman"/>
          <w:sz w:val="24"/>
          <w:szCs w:val="24"/>
        </w:rPr>
        <w:t xml:space="preserve"> </w:t>
      </w:r>
      <w:hyperlink r:id="rId10" w:history="1">
        <w:r w:rsidR="00390D03" w:rsidRPr="00CD5176">
          <w:rPr>
            <w:rStyle w:val="Hyperlink"/>
            <w:rFonts w:ascii="Calibri" w:eastAsia="Calibri" w:hAnsi="Calibri" w:cs="Times New Roman"/>
            <w:sz w:val="24"/>
            <w:szCs w:val="24"/>
          </w:rPr>
          <w:t>http://www.coburnpartners.com</w:t>
        </w:r>
      </w:hyperlink>
      <w:r w:rsidR="00390D03">
        <w:rPr>
          <w:rFonts w:ascii="Calibri" w:eastAsia="Calibri" w:hAnsi="Calibri" w:cs="Times New Roman"/>
          <w:sz w:val="24"/>
          <w:szCs w:val="24"/>
        </w:rPr>
        <w:t xml:space="preserve"> </w:t>
      </w:r>
    </w:p>
    <w:p w:rsidR="004412C3" w:rsidRPr="00390D03" w:rsidRDefault="00E17560" w:rsidP="00AE25A1">
      <w:pPr>
        <w:rPr>
          <w:rFonts w:ascii="Calibri" w:eastAsia="Calibri" w:hAnsi="Calibri" w:cs="Times New Roman"/>
          <w:sz w:val="24"/>
          <w:szCs w:val="24"/>
        </w:rPr>
      </w:pPr>
      <w:r>
        <w:rPr>
          <w:rFonts w:ascii="Calibri" w:eastAsia="Calibri" w:hAnsi="Calibri" w:cs="Times New Roman"/>
          <w:b/>
          <w:sz w:val="24"/>
          <w:szCs w:val="24"/>
        </w:rPr>
        <w:t>Allison Management</w:t>
      </w:r>
      <w:r w:rsidRPr="00E17560">
        <w:rPr>
          <w:rFonts w:ascii="Calibri" w:eastAsia="Calibri" w:hAnsi="Calibri" w:cs="Times New Roman"/>
          <w:sz w:val="24"/>
          <w:szCs w:val="24"/>
        </w:rPr>
        <w:t xml:space="preserve"> is involved as a minority partner. Formed in 2002, Allison Management is owned by Andy Allison. Mr. Allison has worked in the development and construction industry for over 25 years. Allison Management is focused on providing affordable housing options in Boulder. To date, Allison has developed over 200 affordable units.</w:t>
      </w:r>
      <w:r w:rsidR="00390D03">
        <w:rPr>
          <w:rFonts w:ascii="Calibri" w:eastAsia="Calibri" w:hAnsi="Calibri" w:cs="Times New Roman"/>
          <w:sz w:val="24"/>
          <w:szCs w:val="24"/>
        </w:rPr>
        <w:t xml:space="preserve"> </w:t>
      </w:r>
      <w:hyperlink r:id="rId11" w:history="1">
        <w:r w:rsidR="00390D03" w:rsidRPr="00CD5176">
          <w:rPr>
            <w:rStyle w:val="Hyperlink"/>
            <w:rFonts w:ascii="Calibri" w:eastAsia="Calibri" w:hAnsi="Calibri" w:cs="Times New Roman"/>
            <w:sz w:val="24"/>
            <w:szCs w:val="24"/>
          </w:rPr>
          <w:t>http://www.allisonmgmt.com</w:t>
        </w:r>
      </w:hyperlink>
      <w:r w:rsidR="00390D03">
        <w:rPr>
          <w:rFonts w:ascii="Calibri" w:eastAsia="Calibri" w:hAnsi="Calibri" w:cs="Times New Roman"/>
          <w:sz w:val="24"/>
          <w:szCs w:val="24"/>
        </w:rPr>
        <w:t xml:space="preserve"> </w:t>
      </w:r>
    </w:p>
    <w:sectPr w:rsidR="004412C3" w:rsidRPr="00390D03" w:rsidSect="004412C3">
      <w:headerReference w:type="default" r:id="rId12"/>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8C" w:rsidRDefault="0010658C" w:rsidP="004412C3">
      <w:pPr>
        <w:spacing w:after="0" w:line="240" w:lineRule="auto"/>
      </w:pPr>
      <w:r>
        <w:separator/>
      </w:r>
    </w:p>
  </w:endnote>
  <w:endnote w:type="continuationSeparator" w:id="0">
    <w:p w:rsidR="0010658C" w:rsidRDefault="0010658C" w:rsidP="0044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Hypatia Sans Pro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8C" w:rsidRDefault="0010658C" w:rsidP="004412C3">
      <w:pPr>
        <w:spacing w:after="0" w:line="240" w:lineRule="auto"/>
      </w:pPr>
      <w:r>
        <w:separator/>
      </w:r>
    </w:p>
  </w:footnote>
  <w:footnote w:type="continuationSeparator" w:id="0">
    <w:p w:rsidR="0010658C" w:rsidRDefault="0010658C" w:rsidP="00441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C3" w:rsidRDefault="004412C3">
    <w:pPr>
      <w:pStyle w:val="Header"/>
    </w:pPr>
    <w:r>
      <w:rPr>
        <w:noProof/>
      </w:rPr>
      <w:drawing>
        <wp:inline distT="0" distB="0" distL="0" distR="0">
          <wp:extent cx="2886075" cy="804316"/>
          <wp:effectExtent l="0" t="0" r="0" b="0"/>
          <wp:docPr id="2" name="Picture 2" descr="S:\Pinkard Logo 2014\Pinkard_logo_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nkard Logo 2014\Pinkard_logo_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8208" cy="8049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C3"/>
    <w:rsid w:val="000124BB"/>
    <w:rsid w:val="000A1750"/>
    <w:rsid w:val="000F05B3"/>
    <w:rsid w:val="0010658C"/>
    <w:rsid w:val="001331D9"/>
    <w:rsid w:val="00166227"/>
    <w:rsid w:val="001974A8"/>
    <w:rsid w:val="001C774D"/>
    <w:rsid w:val="0020531E"/>
    <w:rsid w:val="002958AE"/>
    <w:rsid w:val="002C1466"/>
    <w:rsid w:val="002C51D2"/>
    <w:rsid w:val="002D2E33"/>
    <w:rsid w:val="002E66FD"/>
    <w:rsid w:val="0030175A"/>
    <w:rsid w:val="00350D07"/>
    <w:rsid w:val="0036774B"/>
    <w:rsid w:val="00390D03"/>
    <w:rsid w:val="004412C3"/>
    <w:rsid w:val="00467830"/>
    <w:rsid w:val="00494AC8"/>
    <w:rsid w:val="004C11FA"/>
    <w:rsid w:val="005045F9"/>
    <w:rsid w:val="00511790"/>
    <w:rsid w:val="00553F4F"/>
    <w:rsid w:val="00586C4D"/>
    <w:rsid w:val="005F2083"/>
    <w:rsid w:val="00624068"/>
    <w:rsid w:val="00633B33"/>
    <w:rsid w:val="00657A7F"/>
    <w:rsid w:val="00660932"/>
    <w:rsid w:val="006707CC"/>
    <w:rsid w:val="006877CD"/>
    <w:rsid w:val="006D5111"/>
    <w:rsid w:val="0074547C"/>
    <w:rsid w:val="00783FF7"/>
    <w:rsid w:val="007B503F"/>
    <w:rsid w:val="008F29DE"/>
    <w:rsid w:val="00991213"/>
    <w:rsid w:val="00993499"/>
    <w:rsid w:val="009F6860"/>
    <w:rsid w:val="00A05F01"/>
    <w:rsid w:val="00A44927"/>
    <w:rsid w:val="00A7240F"/>
    <w:rsid w:val="00A755A8"/>
    <w:rsid w:val="00A81650"/>
    <w:rsid w:val="00AB632D"/>
    <w:rsid w:val="00AE25A1"/>
    <w:rsid w:val="00AE42A7"/>
    <w:rsid w:val="00B4202E"/>
    <w:rsid w:val="00B67C70"/>
    <w:rsid w:val="00BB79F1"/>
    <w:rsid w:val="00C01319"/>
    <w:rsid w:val="00C20FD1"/>
    <w:rsid w:val="00C538FA"/>
    <w:rsid w:val="00C96F44"/>
    <w:rsid w:val="00CA4AA6"/>
    <w:rsid w:val="00CA59B5"/>
    <w:rsid w:val="00D24FB1"/>
    <w:rsid w:val="00D42544"/>
    <w:rsid w:val="00DD3F3C"/>
    <w:rsid w:val="00E07993"/>
    <w:rsid w:val="00E17560"/>
    <w:rsid w:val="00E205A3"/>
    <w:rsid w:val="00E91461"/>
    <w:rsid w:val="00FC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C7BC91-01FF-4722-B8C7-8184786B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C3"/>
  </w:style>
  <w:style w:type="paragraph" w:styleId="Footer">
    <w:name w:val="footer"/>
    <w:basedOn w:val="Normal"/>
    <w:link w:val="FooterChar"/>
    <w:uiPriority w:val="99"/>
    <w:unhideWhenUsed/>
    <w:rsid w:val="00441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C3"/>
  </w:style>
  <w:style w:type="paragraph" w:styleId="BalloonText">
    <w:name w:val="Balloon Text"/>
    <w:basedOn w:val="Normal"/>
    <w:link w:val="BalloonTextChar"/>
    <w:uiPriority w:val="99"/>
    <w:semiHidden/>
    <w:unhideWhenUsed/>
    <w:rsid w:val="0044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2C3"/>
    <w:rPr>
      <w:rFonts w:ascii="Tahoma" w:hAnsi="Tahoma" w:cs="Tahoma"/>
      <w:sz w:val="16"/>
      <w:szCs w:val="16"/>
    </w:rPr>
  </w:style>
  <w:style w:type="character" w:styleId="Hyperlink">
    <w:name w:val="Hyperlink"/>
    <w:basedOn w:val="DefaultParagraphFont"/>
    <w:uiPriority w:val="99"/>
    <w:unhideWhenUsed/>
    <w:rsid w:val="004412C3"/>
    <w:rPr>
      <w:color w:val="0000FF" w:themeColor="hyperlink"/>
      <w:u w:val="single"/>
    </w:rPr>
  </w:style>
  <w:style w:type="paragraph" w:customStyle="1" w:styleId="BasicParagraph">
    <w:name w:val="[Basic Paragraph]"/>
    <w:basedOn w:val="Normal"/>
    <w:uiPriority w:val="99"/>
    <w:rsid w:val="00A44927"/>
    <w:pPr>
      <w:autoSpaceDE w:val="0"/>
      <w:autoSpaceDN w:val="0"/>
      <w:adjustRightInd w:val="0"/>
      <w:spacing w:after="0" w:line="288" w:lineRule="auto"/>
      <w:textAlignment w:val="center"/>
    </w:pPr>
    <w:rPr>
      <w:rFonts w:ascii="Times Roman" w:hAnsi="Times Roman" w:cs="Times Roman"/>
      <w:color w:val="000000"/>
      <w:sz w:val="24"/>
      <w:szCs w:val="24"/>
    </w:rPr>
  </w:style>
  <w:style w:type="character" w:customStyle="1" w:styleId="BodyTextProSumsProSumText">
    <w:name w:val="Body Text (ProSums:ProSum Text)"/>
    <w:uiPriority w:val="99"/>
    <w:rsid w:val="00A44927"/>
    <w:rPr>
      <w:rFonts w:ascii="Hypatia Sans Pro Regular" w:hAnsi="Hypatia Sans Pro Regular" w:cs="Hypatia Sans Pro Regular"/>
      <w:color w:val="00000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4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michaelsorg.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nkardcc.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mellor@pinkardcc.com" TargetMode="External"/><Relationship Id="rId11" Type="http://schemas.openxmlformats.org/officeDocument/2006/relationships/hyperlink" Target="http://www.allisonmgmt.com" TargetMode="External"/><Relationship Id="rId5" Type="http://schemas.openxmlformats.org/officeDocument/2006/relationships/endnotes" Target="endnotes.xml"/><Relationship Id="rId10" Type="http://schemas.openxmlformats.org/officeDocument/2006/relationships/hyperlink" Target="http://www.coburnpartners.com" TargetMode="External"/><Relationship Id="rId4" Type="http://schemas.openxmlformats.org/officeDocument/2006/relationships/footnotes" Target="footnotes.xml"/><Relationship Id="rId9" Type="http://schemas.openxmlformats.org/officeDocument/2006/relationships/hyperlink" Target="http://www.elementproperti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B. Foster</dc:creator>
  <cp:lastModifiedBy>Jessica Nichols</cp:lastModifiedBy>
  <cp:revision>2</cp:revision>
  <cp:lastPrinted>2015-04-30T20:20:00Z</cp:lastPrinted>
  <dcterms:created xsi:type="dcterms:W3CDTF">2017-08-25T16:24:00Z</dcterms:created>
  <dcterms:modified xsi:type="dcterms:W3CDTF">2017-08-25T16:24:00Z</dcterms:modified>
</cp:coreProperties>
</file>