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C3" w:rsidRDefault="004412C3" w:rsidP="00916B44">
      <w:pPr>
        <w:jc w:val="both"/>
        <w:rPr>
          <w:b/>
          <w:smallCaps/>
          <w:sz w:val="32"/>
          <w:szCs w:val="32"/>
        </w:rPr>
      </w:pPr>
    </w:p>
    <w:p w:rsidR="004412C3" w:rsidRPr="004412C3" w:rsidRDefault="004412C3" w:rsidP="00916B44">
      <w:pPr>
        <w:spacing w:after="160" w:line="259" w:lineRule="auto"/>
        <w:jc w:val="both"/>
        <w:rPr>
          <w:rFonts w:ascii="Calibri" w:eastAsia="Calibri" w:hAnsi="Calibri" w:cs="Times New Roman"/>
          <w:b/>
          <w:sz w:val="24"/>
          <w:szCs w:val="24"/>
        </w:rPr>
      </w:pPr>
      <w:r w:rsidRPr="004412C3">
        <w:rPr>
          <w:rFonts w:ascii="Calibri" w:eastAsia="Calibri" w:hAnsi="Calibri" w:cs="Times New Roman"/>
          <w:b/>
          <w:sz w:val="24"/>
          <w:szCs w:val="24"/>
        </w:rPr>
        <w:t>FOR IMMEDIATE RELEASE</w:t>
      </w:r>
    </w:p>
    <w:p w:rsidR="004412C3" w:rsidRDefault="004412C3" w:rsidP="00916B44">
      <w:pPr>
        <w:spacing w:after="0" w:line="240" w:lineRule="auto"/>
        <w:jc w:val="both"/>
        <w:rPr>
          <w:rFonts w:ascii="Calibri" w:eastAsia="Calibri" w:hAnsi="Calibri" w:cs="Times New Roman"/>
          <w:color w:val="0563C1"/>
          <w:sz w:val="24"/>
          <w:szCs w:val="24"/>
          <w:u w:val="single"/>
        </w:rPr>
      </w:pPr>
      <w:r w:rsidRPr="004412C3">
        <w:rPr>
          <w:rFonts w:ascii="Calibri" w:eastAsia="Calibri" w:hAnsi="Calibri" w:cs="Times New Roman"/>
          <w:b/>
          <w:sz w:val="24"/>
          <w:szCs w:val="24"/>
        </w:rPr>
        <w:t>CONTACT</w:t>
      </w:r>
      <w:r w:rsidRPr="004412C3">
        <w:rPr>
          <w:rFonts w:ascii="Calibri" w:eastAsia="Calibri" w:hAnsi="Calibri" w:cs="Times New Roman"/>
          <w:sz w:val="24"/>
          <w:szCs w:val="24"/>
        </w:rPr>
        <w:t xml:space="preserve">:   </w:t>
      </w:r>
      <w:r>
        <w:rPr>
          <w:rFonts w:ascii="Calibri" w:eastAsia="Calibri" w:hAnsi="Calibri" w:cs="Times New Roman"/>
          <w:sz w:val="24"/>
          <w:szCs w:val="24"/>
        </w:rPr>
        <w:t>Jim Mellor</w:t>
      </w:r>
      <w:r w:rsidRPr="004412C3">
        <w:rPr>
          <w:rFonts w:ascii="Calibri" w:eastAsia="Calibri" w:hAnsi="Calibri" w:cs="Times New Roman"/>
          <w:sz w:val="24"/>
          <w:szCs w:val="24"/>
        </w:rPr>
        <w:t>, 303.</w:t>
      </w:r>
      <w:r>
        <w:rPr>
          <w:rFonts w:ascii="Calibri" w:eastAsia="Calibri" w:hAnsi="Calibri" w:cs="Times New Roman"/>
          <w:sz w:val="24"/>
          <w:szCs w:val="24"/>
        </w:rPr>
        <w:t>986.4555</w:t>
      </w:r>
      <w:r w:rsidRPr="004412C3">
        <w:rPr>
          <w:rFonts w:ascii="Calibri" w:eastAsia="Calibri" w:hAnsi="Calibri" w:cs="Times New Roman"/>
          <w:sz w:val="24"/>
          <w:szCs w:val="24"/>
        </w:rPr>
        <w:t xml:space="preserve">; </w:t>
      </w:r>
      <w:hyperlink r:id="rId7" w:history="1">
        <w:r w:rsidRPr="00847BCB">
          <w:rPr>
            <w:rStyle w:val="Hyperlink"/>
            <w:rFonts w:ascii="Calibri" w:eastAsia="Calibri" w:hAnsi="Calibri" w:cs="Times New Roman"/>
            <w:sz w:val="24"/>
            <w:szCs w:val="24"/>
          </w:rPr>
          <w:t>jim.mellor@pinkardcc.com</w:t>
        </w:r>
      </w:hyperlink>
    </w:p>
    <w:p w:rsidR="004412C3" w:rsidRDefault="004412C3" w:rsidP="00916B44">
      <w:pPr>
        <w:spacing w:after="0" w:line="240" w:lineRule="auto"/>
        <w:jc w:val="both"/>
        <w:rPr>
          <w:rFonts w:ascii="Calibri" w:eastAsia="Calibri" w:hAnsi="Calibri" w:cs="Times New Roman"/>
          <w:sz w:val="24"/>
          <w:szCs w:val="24"/>
        </w:rPr>
      </w:pPr>
    </w:p>
    <w:p w:rsidR="004412C3" w:rsidRPr="004412C3" w:rsidRDefault="004412C3" w:rsidP="00916B44">
      <w:pPr>
        <w:spacing w:after="0" w:line="240" w:lineRule="auto"/>
        <w:jc w:val="both"/>
        <w:rPr>
          <w:rFonts w:ascii="Calibri" w:eastAsia="Calibri" w:hAnsi="Calibri" w:cs="Times New Roman"/>
          <w:sz w:val="24"/>
          <w:szCs w:val="24"/>
        </w:rPr>
      </w:pPr>
    </w:p>
    <w:p w:rsidR="00A7603C" w:rsidRDefault="00A7603C" w:rsidP="002A18EA">
      <w:pPr>
        <w:jc w:val="center"/>
        <w:rPr>
          <w:rFonts w:ascii="Calibri" w:eastAsia="Calibri" w:hAnsi="Calibri" w:cs="Times New Roman"/>
          <w:b/>
          <w:sz w:val="28"/>
          <w:szCs w:val="28"/>
        </w:rPr>
      </w:pPr>
      <w:r>
        <w:rPr>
          <w:b/>
          <w:smallCaps/>
          <w:sz w:val="32"/>
          <w:szCs w:val="32"/>
        </w:rPr>
        <w:t>Metro Denver’s Top 15 Ranking Considers Transportation Costs Into Affordable Housing Equation</w:t>
      </w:r>
    </w:p>
    <w:p w:rsidR="008C768E" w:rsidRPr="00193C5F" w:rsidRDefault="000E0416" w:rsidP="00994AA2">
      <w:r>
        <w:rPr>
          <w:rFonts w:ascii="Calibri" w:eastAsia="Calibri" w:hAnsi="Calibri" w:cs="Times New Roman"/>
          <w:b/>
          <w:sz w:val="24"/>
          <w:szCs w:val="24"/>
        </w:rPr>
        <w:t>Boulder</w:t>
      </w:r>
      <w:r w:rsidR="003B3A4A">
        <w:rPr>
          <w:rFonts w:ascii="Calibri" w:eastAsia="Calibri" w:hAnsi="Calibri" w:cs="Times New Roman"/>
          <w:b/>
          <w:sz w:val="24"/>
          <w:szCs w:val="24"/>
        </w:rPr>
        <w:t>, CO</w:t>
      </w:r>
      <w:r w:rsidR="001206D6" w:rsidRPr="001206D6">
        <w:rPr>
          <w:rFonts w:ascii="Calibri" w:eastAsia="Calibri" w:hAnsi="Calibri" w:cs="Times New Roman"/>
          <w:sz w:val="24"/>
          <w:szCs w:val="24"/>
        </w:rPr>
        <w:t xml:space="preserve"> —</w:t>
      </w:r>
      <w:r w:rsidR="002428B8">
        <w:rPr>
          <w:rFonts w:ascii="Calibri" w:eastAsia="Calibri" w:hAnsi="Calibri" w:cs="Times New Roman"/>
          <w:sz w:val="24"/>
          <w:szCs w:val="24"/>
        </w:rPr>
        <w:t xml:space="preserve"> </w:t>
      </w:r>
      <w:r w:rsidR="002428B8" w:rsidRPr="00193C5F">
        <w:t xml:space="preserve">According to a </w:t>
      </w:r>
      <w:r w:rsidR="00A7603C" w:rsidRPr="00193C5F">
        <w:t>report by the University of Texas at Arlington</w:t>
      </w:r>
      <w:r w:rsidR="002428B8" w:rsidRPr="00193C5F">
        <w:t xml:space="preserve"> (UTA)</w:t>
      </w:r>
      <w:r w:rsidR="00A7603C" w:rsidRPr="00193C5F">
        <w:t>, the</w:t>
      </w:r>
      <w:r w:rsidR="00243FCE" w:rsidRPr="00193C5F">
        <w:t xml:space="preserve"> Metro</w:t>
      </w:r>
      <w:r w:rsidR="00A7603C">
        <w:rPr>
          <w:rFonts w:ascii="Calibri" w:eastAsia="Calibri" w:hAnsi="Calibri" w:cs="Times New Roman"/>
          <w:sz w:val="24"/>
          <w:szCs w:val="24"/>
        </w:rPr>
        <w:t xml:space="preserve"> </w:t>
      </w:r>
      <w:r w:rsidR="00A7603C" w:rsidRPr="00193C5F">
        <w:t>Denver area is near the top when it comes to providing affordable housing that doesn’t break the bank when it comes to</w:t>
      </w:r>
      <w:r w:rsidR="002428B8" w:rsidRPr="00193C5F">
        <w:t xml:space="preserve"> residents’ annual</w:t>
      </w:r>
      <w:r w:rsidR="00A7603C" w:rsidRPr="00193C5F">
        <w:t xml:space="preserve"> cost of transportation.</w:t>
      </w:r>
    </w:p>
    <w:p w:rsidR="00A245D8" w:rsidRPr="00193C5F" w:rsidRDefault="002428B8" w:rsidP="00A245D8">
      <w:r w:rsidRPr="00193C5F">
        <w:t>In the</w:t>
      </w:r>
      <w:r w:rsidR="00A245D8" w:rsidRPr="00193C5F">
        <w:t xml:space="preserve"> 2015</w:t>
      </w:r>
      <w:r w:rsidR="008C768E" w:rsidRPr="00193C5F">
        <w:t xml:space="preserve"> study</w:t>
      </w:r>
      <w:r w:rsidR="00260738">
        <w:rPr>
          <w:rStyle w:val="FootnoteReference"/>
        </w:rPr>
        <w:footnoteReference w:id="1"/>
      </w:r>
      <w:r w:rsidR="008C768E" w:rsidRPr="00193C5F">
        <w:t xml:space="preserve"> published in </w:t>
      </w:r>
      <w:r w:rsidR="008C768E" w:rsidRPr="00850442">
        <w:rPr>
          <w:i/>
        </w:rPr>
        <w:t>Housing Policy Debate</w:t>
      </w:r>
      <w:r w:rsidR="008C768E" w:rsidRPr="00193C5F">
        <w:t xml:space="preserve">, </w:t>
      </w:r>
      <w:r w:rsidRPr="00193C5F">
        <w:t xml:space="preserve">UTA </w:t>
      </w:r>
      <w:r w:rsidR="008C768E" w:rsidRPr="00193C5F">
        <w:t xml:space="preserve">researchers </w:t>
      </w:r>
      <w:r w:rsidRPr="00193C5F">
        <w:t>ranked various U.S. metropolitan areas on the strength of their transit-oriented affordable housing developments, which consider</w:t>
      </w:r>
      <w:r w:rsidR="00243FCE" w:rsidRPr="00193C5F">
        <w:t>s</w:t>
      </w:r>
      <w:r w:rsidRPr="00193C5F">
        <w:t xml:space="preserve"> that affordable housing isn’t really affordable if a resident must spend a disproportionate amount of money on transportation costs.</w:t>
      </w:r>
    </w:p>
    <w:p w:rsidR="00A245D8" w:rsidRPr="00193C5F" w:rsidRDefault="00A245D8" w:rsidP="00A245D8">
      <w:r w:rsidRPr="00193C5F">
        <w:t>Examples</w:t>
      </w:r>
      <w:r w:rsidR="00243FCE" w:rsidRPr="00193C5F">
        <w:t xml:space="preserve"> in the study showed that a typical low-income household</w:t>
      </w:r>
      <w:r w:rsidRPr="00193C5F">
        <w:t xml:space="preserve"> may spend only</w:t>
      </w:r>
      <w:r>
        <w:t xml:space="preserve"> $1,988 per year on transportation in a Los Angeles affordable property, </w:t>
      </w:r>
      <w:r w:rsidR="00243FCE">
        <w:t>while spending $10,349 per year</w:t>
      </w:r>
      <w:r>
        <w:t xml:space="preserve"> in a distant and inaccessible location in Wheeling, WV-OH</w:t>
      </w:r>
      <w:r w:rsidR="00243FCE">
        <w:t xml:space="preserve">. </w:t>
      </w:r>
      <w:r w:rsidR="00243FCE" w:rsidRPr="00193C5F">
        <w:t>The government standard for housing affordability is that households pay no more than 30 percent of their annual income on rent or a mortgage. Transportation costs are considered affordable if they’re less than 15 percent of annual income.</w:t>
      </w:r>
    </w:p>
    <w:p w:rsidR="002428B8" w:rsidRPr="00193C5F" w:rsidRDefault="00A245D8" w:rsidP="00A245D8">
      <w:r w:rsidRPr="00193C5F">
        <w:t>The Denver-Broomfield-Aurora area was listed with 14 other high</w:t>
      </w:r>
      <w:r w:rsidR="00243FCE" w:rsidRPr="00193C5F">
        <w:t>est</w:t>
      </w:r>
      <w:r w:rsidRPr="00193C5F">
        <w:t>-ranking metro areas including San Francisco, Los Angeles and Washington DC.</w:t>
      </w:r>
    </w:p>
    <w:p w:rsidR="00B1558F" w:rsidRDefault="00243FCE" w:rsidP="00B1558F">
      <w:r w:rsidRPr="00193C5F">
        <w:t xml:space="preserve">This growing trend in transit-oriented developments is being embraced by housing authorities and private developers across the Denver Metro area, and includes </w:t>
      </w:r>
      <w:proofErr w:type="spellStart"/>
      <w:r w:rsidRPr="00193C5F">
        <w:t>S’PARK_west</w:t>
      </w:r>
      <w:proofErr w:type="spellEnd"/>
      <w:r w:rsidRPr="00193C5F">
        <w:t>, a 45-unit</w:t>
      </w:r>
      <w:r w:rsidRPr="00D64B99">
        <w:t xml:space="preserve"> permanently </w:t>
      </w:r>
      <w:proofErr w:type="gramStart"/>
      <w:r w:rsidRPr="00D64B99">
        <w:t>affordable</w:t>
      </w:r>
      <w:proofErr w:type="gramEnd"/>
      <w:r w:rsidRPr="00D64B99">
        <w:t xml:space="preserve"> multifamily flats and townhomes project</w:t>
      </w:r>
      <w:r w:rsidR="00CB36EC">
        <w:t xml:space="preserve"> currently under construction</w:t>
      </w:r>
      <w:r w:rsidRPr="00D64B99">
        <w:t xml:space="preserve"> in Boulder.</w:t>
      </w:r>
      <w:r w:rsidR="00193C5F" w:rsidRPr="00193C5F">
        <w:t xml:space="preserve"> Residents of </w:t>
      </w:r>
      <w:proofErr w:type="spellStart"/>
      <w:r w:rsidR="00193C5F" w:rsidRPr="00193C5F">
        <w:t>S’PARK_west</w:t>
      </w:r>
      <w:proofErr w:type="spellEnd"/>
      <w:r w:rsidR="00193C5F" w:rsidRPr="00193C5F">
        <w:t xml:space="preserve"> will receive </w:t>
      </w:r>
      <w:proofErr w:type="spellStart"/>
      <w:r w:rsidR="00193C5F" w:rsidRPr="00193C5F">
        <w:t>EcoPasses</w:t>
      </w:r>
      <w:proofErr w:type="spellEnd"/>
      <w:r w:rsidR="00B1558F">
        <w:t xml:space="preserve"> -</w:t>
      </w:r>
      <w:r w:rsidR="00193C5F" w:rsidRPr="00193C5F">
        <w:t xml:space="preserve"> </w:t>
      </w:r>
      <w:r w:rsidR="00B1558F">
        <w:t xml:space="preserve">an annual </w:t>
      </w:r>
      <w:r w:rsidR="00193C5F" w:rsidRPr="00193C5F">
        <w:t>Regional Transportation District</w:t>
      </w:r>
      <w:r w:rsidR="00B1558F">
        <w:t xml:space="preserve"> (RTD)</w:t>
      </w:r>
      <w:r w:rsidR="00193C5F" w:rsidRPr="00193C5F">
        <w:t xml:space="preserve"> transit pass for unlimited regional, express, local bus and light rail service throughout the Denver and Boulder regions</w:t>
      </w:r>
      <w:r w:rsidR="00B1558F">
        <w:t xml:space="preserve">. </w:t>
      </w:r>
    </w:p>
    <w:p w:rsidR="00B41EE9" w:rsidRPr="00AA7F3C" w:rsidRDefault="00B1558F" w:rsidP="00B41EE9">
      <w:r>
        <w:t>Developed by Element Properties and built by Pinkard Construction,</w:t>
      </w:r>
      <w:r w:rsidRPr="00B1558F">
        <w:t xml:space="preserve"> </w:t>
      </w:r>
      <w:proofErr w:type="spellStart"/>
      <w:r>
        <w:t>S’PARK_west</w:t>
      </w:r>
      <w:proofErr w:type="spellEnd"/>
      <w:r>
        <w:t xml:space="preserve"> is dedicated to the family housing area of the S’PARK development, an 11-acre mixed-use, mixed-income area within </w:t>
      </w:r>
      <w:r>
        <w:lastRenderedPageBreak/>
        <w:t>Boulder Junction, which is a transit-oriented redevelopment project covering 160 acres surrounding Pearl Parkway just east of 30th Street. The</w:t>
      </w:r>
      <w:r w:rsidRPr="003B2A85">
        <w:t xml:space="preserve"> units will be leased at 50% and 60% of Boulder’s Area </w:t>
      </w:r>
      <w:bookmarkStart w:id="0" w:name="_GoBack"/>
      <w:bookmarkEnd w:id="0"/>
      <w:r w:rsidRPr="003B2A85">
        <w:t>Median Income.</w:t>
      </w:r>
      <w:r w:rsidRPr="00B1558F">
        <w:t xml:space="preserve"> </w:t>
      </w:r>
    </w:p>
    <w:p w:rsidR="00B1558F" w:rsidRDefault="00B41EE9" w:rsidP="00B41EE9">
      <w:r>
        <w:t>This emerging neighborhood will also have many amenities for future residents, including excellent bicycle access and bus rapid transit</w:t>
      </w:r>
      <w:r w:rsidR="00D451C2">
        <w:t xml:space="preserve"> service to and from Denver and Boulder County</w:t>
      </w:r>
      <w:r>
        <w:t xml:space="preserve"> accessed from RTD’s recently completed bus station located just south of this property.</w:t>
      </w:r>
    </w:p>
    <w:p w:rsidR="00B1558F" w:rsidRDefault="00AA7F3C" w:rsidP="00B41EE9">
      <w:r>
        <w:t>“</w:t>
      </w:r>
      <w:proofErr w:type="spellStart"/>
      <w:r w:rsidR="00916561">
        <w:rPr>
          <w:rFonts w:eastAsia="Times New Roman"/>
          <w:color w:val="000000"/>
          <w:sz w:val="21"/>
          <w:szCs w:val="21"/>
        </w:rPr>
        <w:t>SPARK_west</w:t>
      </w:r>
      <w:proofErr w:type="spellEnd"/>
      <w:r w:rsidR="00916561">
        <w:rPr>
          <w:rFonts w:eastAsia="Times New Roman"/>
          <w:color w:val="000000"/>
          <w:sz w:val="21"/>
          <w:szCs w:val="21"/>
        </w:rPr>
        <w:t xml:space="preserve"> will leverage its Central Boulder location and the transit amenities in Boulder Junction to provide increased affordability for the residents.</w:t>
      </w:r>
      <w:r w:rsidR="002E3B62">
        <w:t>” said</w:t>
      </w:r>
      <w:r w:rsidR="00916561">
        <w:t xml:space="preserve"> </w:t>
      </w:r>
      <w:r w:rsidR="002E3B62">
        <w:t>Kevin Knapp</w:t>
      </w:r>
      <w:r w:rsidR="00D451C2">
        <w:t>,</w:t>
      </w:r>
      <w:r w:rsidR="002E3B62">
        <w:t xml:space="preserve"> </w:t>
      </w:r>
      <w:r w:rsidR="00D451C2">
        <w:rPr>
          <w:rFonts w:eastAsia="Times New Roman"/>
          <w:color w:val="000000"/>
          <w:sz w:val="21"/>
          <w:szCs w:val="21"/>
        </w:rPr>
        <w:t>Principal – Community Development for</w:t>
      </w:r>
      <w:r w:rsidR="00D451C2" w:rsidRPr="00D451C2">
        <w:t xml:space="preserve"> </w:t>
      </w:r>
      <w:r w:rsidR="00D451C2">
        <w:t>Element Properties</w:t>
      </w:r>
      <w:r w:rsidR="002E3B62">
        <w:t>. “</w:t>
      </w:r>
      <w:r w:rsidR="00916561">
        <w:rPr>
          <w:rFonts w:eastAsia="Times New Roman"/>
          <w:color w:val="000000"/>
          <w:sz w:val="21"/>
          <w:szCs w:val="21"/>
        </w:rPr>
        <w:t>Transportation costs are often times a family’s largest expense other than housing. Element has partnered wit</w:t>
      </w:r>
      <w:r w:rsidR="00D451C2">
        <w:rPr>
          <w:rFonts w:eastAsia="Times New Roman"/>
          <w:color w:val="000000"/>
          <w:sz w:val="21"/>
          <w:szCs w:val="21"/>
        </w:rPr>
        <w:t>h t</w:t>
      </w:r>
      <w:r w:rsidR="00916561">
        <w:rPr>
          <w:rFonts w:eastAsia="Times New Roman"/>
          <w:color w:val="000000"/>
          <w:sz w:val="21"/>
          <w:szCs w:val="21"/>
        </w:rPr>
        <w:t xml:space="preserve">he City of Boulder and the Boulder Junction Access District to reduce transit expenses by providing RTD bus passes and discounted memberships to </w:t>
      </w:r>
      <w:proofErr w:type="spellStart"/>
      <w:r w:rsidR="00916561">
        <w:rPr>
          <w:rFonts w:eastAsia="Times New Roman"/>
          <w:color w:val="000000"/>
          <w:sz w:val="21"/>
          <w:szCs w:val="21"/>
        </w:rPr>
        <w:t>eGo</w:t>
      </w:r>
      <w:proofErr w:type="spellEnd"/>
      <w:r w:rsidR="00916561">
        <w:rPr>
          <w:rFonts w:eastAsia="Times New Roman"/>
          <w:color w:val="000000"/>
          <w:sz w:val="21"/>
          <w:szCs w:val="21"/>
        </w:rPr>
        <w:t xml:space="preserve"> </w:t>
      </w:r>
      <w:proofErr w:type="spellStart"/>
      <w:r w:rsidR="00916561">
        <w:rPr>
          <w:rFonts w:eastAsia="Times New Roman"/>
          <w:color w:val="000000"/>
          <w:sz w:val="21"/>
          <w:szCs w:val="21"/>
        </w:rPr>
        <w:t>Carshare</w:t>
      </w:r>
      <w:proofErr w:type="spellEnd"/>
      <w:r w:rsidR="00916561">
        <w:rPr>
          <w:rFonts w:eastAsia="Times New Roman"/>
          <w:color w:val="000000"/>
          <w:sz w:val="21"/>
          <w:szCs w:val="21"/>
        </w:rPr>
        <w:t xml:space="preserve"> and Boulder B-Cycle</w:t>
      </w:r>
      <w:r w:rsidR="00D451C2">
        <w:rPr>
          <w:rFonts w:eastAsia="Times New Roman"/>
          <w:color w:val="000000"/>
          <w:sz w:val="21"/>
          <w:szCs w:val="21"/>
        </w:rPr>
        <w:t xml:space="preserve"> bike sharing system</w:t>
      </w:r>
      <w:r w:rsidR="00916561">
        <w:rPr>
          <w:rFonts w:eastAsia="Times New Roman"/>
          <w:color w:val="000000"/>
          <w:sz w:val="21"/>
          <w:szCs w:val="21"/>
        </w:rPr>
        <w:t xml:space="preserve"> for all future residents. Element’s sustainability goals for </w:t>
      </w:r>
      <w:proofErr w:type="spellStart"/>
      <w:r w:rsidR="00916561">
        <w:rPr>
          <w:rFonts w:eastAsia="Times New Roman"/>
          <w:color w:val="000000"/>
          <w:sz w:val="21"/>
          <w:szCs w:val="21"/>
        </w:rPr>
        <w:t>SPARK_west</w:t>
      </w:r>
      <w:proofErr w:type="spellEnd"/>
      <w:r w:rsidR="00916561">
        <w:rPr>
          <w:rFonts w:eastAsia="Times New Roman"/>
          <w:color w:val="000000"/>
          <w:sz w:val="21"/>
          <w:szCs w:val="21"/>
        </w:rPr>
        <w:t xml:space="preserve"> surpass high performing buildings to include access to alternative methods of transportation.</w:t>
      </w:r>
      <w:r>
        <w:t>”</w:t>
      </w:r>
    </w:p>
    <w:p w:rsidR="00B1558F" w:rsidRDefault="00B1558F" w:rsidP="00B1558F">
      <w:r>
        <w:t xml:space="preserve">Funding for </w:t>
      </w:r>
      <w:proofErr w:type="spellStart"/>
      <w:r>
        <w:t>S’PARK_west</w:t>
      </w:r>
      <w:proofErr w:type="spellEnd"/>
      <w:r>
        <w:t xml:space="preserve"> includes soft debt from the City of Boulder, 4% federal Low Income Housing Tax Credits (LIHTC), Colorado state LIHTCs, and CDBG-DR funds. In addition, proceeds from the sale of tax-exempt bonds allocated by CHFA and a deferred developer fee will be used to finance the project.</w:t>
      </w:r>
      <w:r w:rsidRPr="003B2A85">
        <w:t xml:space="preserve"> </w:t>
      </w:r>
    </w:p>
    <w:p w:rsidR="00B1558F" w:rsidRDefault="00B1558F" w:rsidP="00B1558F">
      <w:proofErr w:type="spellStart"/>
      <w:r>
        <w:t>Sopher</w:t>
      </w:r>
      <w:proofErr w:type="spellEnd"/>
      <w:r>
        <w:t xml:space="preserve"> </w:t>
      </w:r>
      <w:proofErr w:type="spellStart"/>
      <w:r>
        <w:t>Sparn</w:t>
      </w:r>
      <w:proofErr w:type="spellEnd"/>
      <w:r>
        <w:t xml:space="preserve"> Architects of Boulder has</w:t>
      </w:r>
      <w:r w:rsidRPr="00CF2EAB">
        <w:t xml:space="preserve"> </w:t>
      </w:r>
      <w:r>
        <w:t xml:space="preserve">designed </w:t>
      </w:r>
      <w:proofErr w:type="spellStart"/>
      <w:r>
        <w:t>S’PARK_west</w:t>
      </w:r>
      <w:proofErr w:type="spellEnd"/>
      <w:r w:rsidRPr="00CF2EAB">
        <w:t xml:space="preserve"> to </w:t>
      </w:r>
      <w:r>
        <w:t>meet</w:t>
      </w:r>
      <w:r w:rsidRPr="00CF2EAB">
        <w:t xml:space="preserve"> LEED ND Platinum certification</w:t>
      </w:r>
      <w:r>
        <w:t>. Construction</w:t>
      </w:r>
      <w:r w:rsidR="00B41EE9">
        <w:t xml:space="preserve"> </w:t>
      </w:r>
      <w:r>
        <w:t xml:space="preserve">began this March. It is </w:t>
      </w:r>
      <w:r w:rsidRPr="003B2A85">
        <w:t xml:space="preserve">scheduled </w:t>
      </w:r>
      <w:r>
        <w:t xml:space="preserve">to </w:t>
      </w:r>
      <w:r w:rsidRPr="003B2A85">
        <w:t>complet</w:t>
      </w:r>
      <w:r>
        <w:t>e in</w:t>
      </w:r>
      <w:r w:rsidRPr="003B2A85">
        <w:t xml:space="preserve"> February 2018</w:t>
      </w:r>
      <w:r>
        <w:t>.</w:t>
      </w:r>
    </w:p>
    <w:p w:rsidR="00B1558F" w:rsidRDefault="00B1558F" w:rsidP="00B1558F">
      <w:r w:rsidRPr="00365A11">
        <w:t>S’PARK</w:t>
      </w:r>
      <w:r>
        <w:t xml:space="preserve"> –</w:t>
      </w:r>
      <w:r w:rsidRPr="00365A11">
        <w:t xml:space="preserve"> </w:t>
      </w:r>
      <w:r>
        <w:t>short for Sutherland Park –</w:t>
      </w:r>
      <w:r w:rsidRPr="00365A11">
        <w:t xml:space="preserve"> </w:t>
      </w:r>
      <w:r>
        <w:t>is at the former site of Sutherlands Lumber Yard.</w:t>
      </w:r>
    </w:p>
    <w:p w:rsidR="00466023" w:rsidRDefault="00466023" w:rsidP="00466023">
      <w:r w:rsidRPr="001437B5">
        <w:t xml:space="preserve">With 52 years headquartered in the Colorado Front Range, </w:t>
      </w:r>
      <w:r w:rsidRPr="001437B5">
        <w:rPr>
          <w:b/>
        </w:rPr>
        <w:t>Pinkard Construction Company</w:t>
      </w:r>
      <w:r w:rsidRPr="001437B5">
        <w:t xml:space="preserve"> is </w:t>
      </w:r>
      <w:r w:rsidR="0046208B">
        <w:t>the</w:t>
      </w:r>
      <w:r w:rsidRPr="001437B5">
        <w:t xml:space="preserve"> Colorado </w:t>
      </w:r>
      <w:r w:rsidR="0046208B">
        <w:t>leader in multi-family affordable housing</w:t>
      </w:r>
      <w:r w:rsidRPr="001437B5">
        <w:t xml:space="preserve"> construction. For more information, please contact Jim Mellor at 303.986.4555 or visit our website at </w:t>
      </w:r>
      <w:hyperlink r:id="rId8" w:history="1">
        <w:r w:rsidRPr="001437B5">
          <w:rPr>
            <w:rStyle w:val="Hyperlink"/>
          </w:rPr>
          <w:t>www.pinkardcc.com</w:t>
        </w:r>
      </w:hyperlink>
      <w:r w:rsidRPr="001437B5">
        <w:t>.</w:t>
      </w:r>
    </w:p>
    <w:p w:rsidR="00701148" w:rsidRPr="001437B5" w:rsidRDefault="0046208B" w:rsidP="00701148">
      <w:r>
        <w:rPr>
          <w:rFonts w:ascii="Calibri" w:eastAsia="Calibri" w:hAnsi="Calibri" w:cs="Times New Roman"/>
          <w:b/>
          <w:sz w:val="24"/>
          <w:szCs w:val="24"/>
        </w:rPr>
        <w:t>Element Properties</w:t>
      </w:r>
      <w:r w:rsidRPr="00BB79F1">
        <w:rPr>
          <w:rFonts w:ascii="Calibri" w:eastAsia="Calibri" w:hAnsi="Calibri" w:cs="Times New Roman"/>
          <w:sz w:val="24"/>
          <w:szCs w:val="24"/>
        </w:rPr>
        <w:t xml:space="preserve"> </w:t>
      </w:r>
      <w:r w:rsidRPr="00B1558F">
        <w:t>has been providing sensitive affordable and market-rate development projects in Boulder for over 16 years.  Element Properties takes great pride in creating projects that are in harmony with their surroundings, preserving historic character whenever possible, and working with project partners towards inspiring outcomes to improve neighborhoods.  Element Properties seeks to redefine the role of the developer through creative and sustainable solutions that respond first to community needs.</w:t>
      </w:r>
      <w:r>
        <w:rPr>
          <w:rFonts w:ascii="Calibri" w:eastAsia="Calibri" w:hAnsi="Calibri" w:cs="Times New Roman"/>
          <w:sz w:val="24"/>
          <w:szCs w:val="24"/>
        </w:rPr>
        <w:t xml:space="preserve"> </w:t>
      </w:r>
      <w:hyperlink r:id="rId9" w:history="1">
        <w:r w:rsidRPr="00B41EE9">
          <w:rPr>
            <w:rStyle w:val="Hyperlink"/>
          </w:rPr>
          <w:t>http://www.elementproperties.com/</w:t>
        </w:r>
      </w:hyperlink>
      <w:r w:rsidR="00701148" w:rsidRPr="001437B5">
        <w:t xml:space="preserve"> </w:t>
      </w:r>
    </w:p>
    <w:p w:rsidR="00AA35F2" w:rsidRPr="00260738" w:rsidRDefault="00994AA2" w:rsidP="00DE7478">
      <w:r>
        <w:rPr>
          <w:b/>
        </w:rPr>
        <w:t>SOPHER SPARN ARCHITECTS LLC</w:t>
      </w:r>
      <w:r w:rsidR="00466023" w:rsidRPr="001437B5">
        <w:t xml:space="preserve"> </w:t>
      </w:r>
      <w:r w:rsidRPr="00994AA2">
        <w:t>is a Boulder-based firm that specializes in innovative planning and design solutions that exceed the needs and expectations of their clients. Our firm is unified by the integration of client values, commitment to quality design, sound construction and sustainable design principles. Our diverse portfolio includes custom homes, multi-family housing, mixed-used, urban in-fill and affordable housing projects, institutional, commercial and retail projects. Our other disciplines include master planning, entitlement and interior design.</w:t>
      </w:r>
      <w:r>
        <w:t xml:space="preserve"> </w:t>
      </w:r>
      <w:hyperlink r:id="rId10" w:history="1">
        <w:r w:rsidRPr="00A93415">
          <w:rPr>
            <w:rStyle w:val="Hyperlink"/>
          </w:rPr>
          <w:t>http://www.sophersparn.com</w:t>
        </w:r>
      </w:hyperlink>
      <w:r>
        <w:t xml:space="preserve"> </w:t>
      </w:r>
    </w:p>
    <w:sectPr w:rsidR="00AA35F2" w:rsidRPr="00260738" w:rsidSect="004412C3">
      <w:headerReference w:type="default" r:id="rId11"/>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C9" w:rsidRDefault="006152C9" w:rsidP="004412C3">
      <w:pPr>
        <w:spacing w:after="0" w:line="240" w:lineRule="auto"/>
      </w:pPr>
      <w:r>
        <w:separator/>
      </w:r>
    </w:p>
  </w:endnote>
  <w:endnote w:type="continuationSeparator" w:id="0">
    <w:p w:rsidR="006152C9" w:rsidRDefault="006152C9" w:rsidP="0044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C9" w:rsidRDefault="006152C9" w:rsidP="004412C3">
      <w:pPr>
        <w:spacing w:after="0" w:line="240" w:lineRule="auto"/>
      </w:pPr>
      <w:r>
        <w:separator/>
      </w:r>
    </w:p>
  </w:footnote>
  <w:footnote w:type="continuationSeparator" w:id="0">
    <w:p w:rsidR="006152C9" w:rsidRDefault="006152C9" w:rsidP="004412C3">
      <w:pPr>
        <w:spacing w:after="0" w:line="240" w:lineRule="auto"/>
      </w:pPr>
      <w:r>
        <w:continuationSeparator/>
      </w:r>
    </w:p>
  </w:footnote>
  <w:footnote w:id="1">
    <w:p w:rsidR="00260738" w:rsidRDefault="00260738">
      <w:pPr>
        <w:pStyle w:val="FootnoteText"/>
      </w:pPr>
      <w:r>
        <w:rPr>
          <w:rStyle w:val="FootnoteReference"/>
        </w:rPr>
        <w:footnoteRef/>
      </w:r>
      <w:r>
        <w:t xml:space="preserve"> </w:t>
      </w:r>
      <w:r w:rsidRPr="00260738">
        <w:rPr>
          <w:sz w:val="18"/>
        </w:rPr>
        <w:t xml:space="preserve">How Affordable Is HUD Affordable Housing? </w:t>
      </w:r>
      <w:proofErr w:type="spellStart"/>
      <w:r w:rsidRPr="00260738">
        <w:rPr>
          <w:sz w:val="18"/>
        </w:rPr>
        <w:t>Shima</w:t>
      </w:r>
      <w:proofErr w:type="spellEnd"/>
      <w:r w:rsidRPr="00260738">
        <w:rPr>
          <w:sz w:val="18"/>
        </w:rPr>
        <w:t xml:space="preserve"> </w:t>
      </w:r>
      <w:proofErr w:type="spellStart"/>
      <w:r w:rsidRPr="00260738">
        <w:rPr>
          <w:sz w:val="18"/>
        </w:rPr>
        <w:t>Hamidia</w:t>
      </w:r>
      <w:proofErr w:type="spellEnd"/>
      <w:r w:rsidRPr="00260738">
        <w:rPr>
          <w:sz w:val="18"/>
        </w:rPr>
        <w:t xml:space="preserve"> , Reid </w:t>
      </w:r>
      <w:proofErr w:type="spellStart"/>
      <w:r w:rsidRPr="00260738">
        <w:rPr>
          <w:sz w:val="18"/>
        </w:rPr>
        <w:t>Ewingb</w:t>
      </w:r>
      <w:proofErr w:type="spellEnd"/>
      <w:r w:rsidRPr="00260738">
        <w:rPr>
          <w:sz w:val="18"/>
        </w:rPr>
        <w:t xml:space="preserve"> and John </w:t>
      </w:r>
      <w:proofErr w:type="spellStart"/>
      <w:r w:rsidRPr="00260738">
        <w:rPr>
          <w:sz w:val="18"/>
        </w:rPr>
        <w:t>Rennec</w:t>
      </w:r>
      <w:proofErr w:type="spellEnd"/>
      <w:r w:rsidRPr="00260738">
        <w:rPr>
          <w:sz w:val="18"/>
        </w:rPr>
        <w:t xml:space="preserve"> a College of Architecture, Planning and Public Affairs, University of Texas at Arlington, USA; </w:t>
      </w:r>
      <w:proofErr w:type="spellStart"/>
      <w:r w:rsidRPr="00260738">
        <w:rPr>
          <w:sz w:val="18"/>
        </w:rPr>
        <w:t>bCollege</w:t>
      </w:r>
      <w:proofErr w:type="spellEnd"/>
      <w:r w:rsidRPr="00260738">
        <w:rPr>
          <w:sz w:val="18"/>
        </w:rPr>
        <w:t xml:space="preserve"> of Architecture + Planning, University of Utah, Salt Lake City, USA; c School of Urban and Regional Planning, Florida Atlantic University, Boca Raton,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C3" w:rsidRDefault="004412C3">
    <w:pPr>
      <w:pStyle w:val="Header"/>
    </w:pPr>
    <w:r>
      <w:rPr>
        <w:noProof/>
      </w:rPr>
      <w:drawing>
        <wp:inline distT="0" distB="0" distL="0" distR="0">
          <wp:extent cx="2886075" cy="804316"/>
          <wp:effectExtent l="0" t="0" r="0" b="0"/>
          <wp:docPr id="2" name="Picture 2" descr="S:\Pinkard Logo 2014\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nkard Logo 2014\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208" cy="804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C3"/>
    <w:rsid w:val="00017C94"/>
    <w:rsid w:val="000A54FA"/>
    <w:rsid w:val="000E0416"/>
    <w:rsid w:val="00117541"/>
    <w:rsid w:val="001206D6"/>
    <w:rsid w:val="001261EB"/>
    <w:rsid w:val="001331D9"/>
    <w:rsid w:val="001461C1"/>
    <w:rsid w:val="00186F95"/>
    <w:rsid w:val="00193C5F"/>
    <w:rsid w:val="001A693E"/>
    <w:rsid w:val="002169FD"/>
    <w:rsid w:val="00240DBF"/>
    <w:rsid w:val="002428B8"/>
    <w:rsid w:val="00243FCE"/>
    <w:rsid w:val="00260738"/>
    <w:rsid w:val="0028231A"/>
    <w:rsid w:val="002A18EA"/>
    <w:rsid w:val="002C1085"/>
    <w:rsid w:val="002E3B62"/>
    <w:rsid w:val="00350D07"/>
    <w:rsid w:val="00365A11"/>
    <w:rsid w:val="003A6FA1"/>
    <w:rsid w:val="003B2A85"/>
    <w:rsid w:val="003B3A4A"/>
    <w:rsid w:val="003E6131"/>
    <w:rsid w:val="00402A90"/>
    <w:rsid w:val="00421B59"/>
    <w:rsid w:val="004412C3"/>
    <w:rsid w:val="0046208B"/>
    <w:rsid w:val="00466023"/>
    <w:rsid w:val="00467830"/>
    <w:rsid w:val="004B5B55"/>
    <w:rsid w:val="004C5E9E"/>
    <w:rsid w:val="004E61DE"/>
    <w:rsid w:val="00511790"/>
    <w:rsid w:val="00550A04"/>
    <w:rsid w:val="005F2083"/>
    <w:rsid w:val="006152C9"/>
    <w:rsid w:val="00657A7F"/>
    <w:rsid w:val="006707CC"/>
    <w:rsid w:val="006713E0"/>
    <w:rsid w:val="006A7D3C"/>
    <w:rsid w:val="006F3986"/>
    <w:rsid w:val="00701148"/>
    <w:rsid w:val="00783FF7"/>
    <w:rsid w:val="00792AED"/>
    <w:rsid w:val="007A5D26"/>
    <w:rsid w:val="00850442"/>
    <w:rsid w:val="008A4AFE"/>
    <w:rsid w:val="008C768E"/>
    <w:rsid w:val="008E0D34"/>
    <w:rsid w:val="00916561"/>
    <w:rsid w:val="00916B44"/>
    <w:rsid w:val="00935CD5"/>
    <w:rsid w:val="00982DA6"/>
    <w:rsid w:val="00990635"/>
    <w:rsid w:val="00993499"/>
    <w:rsid w:val="00994AA2"/>
    <w:rsid w:val="00A245D8"/>
    <w:rsid w:val="00A7240F"/>
    <w:rsid w:val="00A7603C"/>
    <w:rsid w:val="00AA2837"/>
    <w:rsid w:val="00AA35F2"/>
    <w:rsid w:val="00AA7F3C"/>
    <w:rsid w:val="00AB632D"/>
    <w:rsid w:val="00AF5398"/>
    <w:rsid w:val="00B1558F"/>
    <w:rsid w:val="00B23556"/>
    <w:rsid w:val="00B41EE9"/>
    <w:rsid w:val="00B5551B"/>
    <w:rsid w:val="00B67C70"/>
    <w:rsid w:val="00B937E8"/>
    <w:rsid w:val="00B9589A"/>
    <w:rsid w:val="00BC2B8F"/>
    <w:rsid w:val="00C05B28"/>
    <w:rsid w:val="00C343B3"/>
    <w:rsid w:val="00C57A02"/>
    <w:rsid w:val="00C61C24"/>
    <w:rsid w:val="00C96F44"/>
    <w:rsid w:val="00CB36EC"/>
    <w:rsid w:val="00CD165C"/>
    <w:rsid w:val="00CD47EF"/>
    <w:rsid w:val="00CF2EAB"/>
    <w:rsid w:val="00D451C2"/>
    <w:rsid w:val="00D451D7"/>
    <w:rsid w:val="00D64B99"/>
    <w:rsid w:val="00D938AB"/>
    <w:rsid w:val="00DA7236"/>
    <w:rsid w:val="00DB47A8"/>
    <w:rsid w:val="00DE7478"/>
    <w:rsid w:val="00E07993"/>
    <w:rsid w:val="00E43D6D"/>
    <w:rsid w:val="00E803B2"/>
    <w:rsid w:val="00E80FC5"/>
    <w:rsid w:val="00E9397D"/>
    <w:rsid w:val="00EA49AB"/>
    <w:rsid w:val="00EB782F"/>
    <w:rsid w:val="00EC7A63"/>
    <w:rsid w:val="00F1258B"/>
    <w:rsid w:val="00FC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5F418AA-AC2F-4585-A2A4-9E4E72E7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2C3"/>
  </w:style>
  <w:style w:type="paragraph" w:styleId="Footer">
    <w:name w:val="footer"/>
    <w:basedOn w:val="Normal"/>
    <w:link w:val="FooterChar"/>
    <w:uiPriority w:val="99"/>
    <w:unhideWhenUsed/>
    <w:rsid w:val="00441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2C3"/>
  </w:style>
  <w:style w:type="paragraph" w:styleId="BalloonText">
    <w:name w:val="Balloon Text"/>
    <w:basedOn w:val="Normal"/>
    <w:link w:val="BalloonTextChar"/>
    <w:uiPriority w:val="99"/>
    <w:semiHidden/>
    <w:unhideWhenUsed/>
    <w:rsid w:val="0044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2C3"/>
    <w:rPr>
      <w:rFonts w:ascii="Tahoma" w:hAnsi="Tahoma" w:cs="Tahoma"/>
      <w:sz w:val="16"/>
      <w:szCs w:val="16"/>
    </w:rPr>
  </w:style>
  <w:style w:type="character" w:styleId="Hyperlink">
    <w:name w:val="Hyperlink"/>
    <w:basedOn w:val="DefaultParagraphFont"/>
    <w:uiPriority w:val="99"/>
    <w:unhideWhenUsed/>
    <w:rsid w:val="004412C3"/>
    <w:rPr>
      <w:color w:val="0000FF" w:themeColor="hyperlink"/>
      <w:u w:val="single"/>
    </w:rPr>
  </w:style>
  <w:style w:type="paragraph" w:styleId="NormalWeb">
    <w:name w:val="Normal (Web)"/>
    <w:basedOn w:val="Normal"/>
    <w:uiPriority w:val="99"/>
    <w:semiHidden/>
    <w:unhideWhenUsed/>
    <w:rsid w:val="00916B44"/>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60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738"/>
    <w:rPr>
      <w:sz w:val="20"/>
      <w:szCs w:val="20"/>
    </w:rPr>
  </w:style>
  <w:style w:type="character" w:styleId="FootnoteReference">
    <w:name w:val="footnote reference"/>
    <w:basedOn w:val="DefaultParagraphFont"/>
    <w:uiPriority w:val="99"/>
    <w:semiHidden/>
    <w:unhideWhenUsed/>
    <w:rsid w:val="00260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466446">
      <w:bodyDiv w:val="1"/>
      <w:marLeft w:val="0"/>
      <w:marRight w:val="0"/>
      <w:marTop w:val="0"/>
      <w:marBottom w:val="0"/>
      <w:divBdr>
        <w:top w:val="none" w:sz="0" w:space="0" w:color="auto"/>
        <w:left w:val="none" w:sz="0" w:space="0" w:color="auto"/>
        <w:bottom w:val="none" w:sz="0" w:space="0" w:color="auto"/>
        <w:right w:val="none" w:sz="0" w:space="0" w:color="auto"/>
      </w:divBdr>
    </w:div>
    <w:div w:id="1079205625">
      <w:bodyDiv w:val="1"/>
      <w:marLeft w:val="0"/>
      <w:marRight w:val="0"/>
      <w:marTop w:val="0"/>
      <w:marBottom w:val="0"/>
      <w:divBdr>
        <w:top w:val="none" w:sz="0" w:space="0" w:color="auto"/>
        <w:left w:val="none" w:sz="0" w:space="0" w:color="auto"/>
        <w:bottom w:val="none" w:sz="0" w:space="0" w:color="auto"/>
        <w:right w:val="none" w:sz="0" w:space="0" w:color="auto"/>
      </w:divBdr>
    </w:div>
    <w:div w:id="1227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kardc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m.mellor@pinkardc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phersparn.com" TargetMode="External"/><Relationship Id="rId4" Type="http://schemas.openxmlformats.org/officeDocument/2006/relationships/webSettings" Target="webSettings.xml"/><Relationship Id="rId9" Type="http://schemas.openxmlformats.org/officeDocument/2006/relationships/hyperlink" Target="http://www.elementpropert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AE855-086D-4471-A8DD-AF7E5793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B. Foster</dc:creator>
  <cp:lastModifiedBy>Jessica Nichols</cp:lastModifiedBy>
  <cp:revision>2</cp:revision>
  <dcterms:created xsi:type="dcterms:W3CDTF">2017-03-23T21:55:00Z</dcterms:created>
  <dcterms:modified xsi:type="dcterms:W3CDTF">2017-03-23T21:55:00Z</dcterms:modified>
</cp:coreProperties>
</file>