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C3" w:rsidRPr="00CE01F7" w:rsidRDefault="00CE01F7" w:rsidP="00CE01F7">
      <w:pPr>
        <w:rPr>
          <w:rFonts w:ascii="Times New Roman" w:hAnsi="Times New Roman" w:cs="Times New Roman"/>
          <w:i/>
          <w:sz w:val="24"/>
          <w:szCs w:val="24"/>
        </w:rPr>
      </w:pPr>
      <w:r w:rsidRPr="00CE01F7">
        <w:rPr>
          <w:rFonts w:ascii="Times New Roman" w:hAnsi="Times New Roman" w:cs="Times New Roman"/>
          <w:i/>
          <w:sz w:val="24"/>
          <w:szCs w:val="24"/>
        </w:rPr>
        <w:t>For Immediate Release:</w:t>
      </w:r>
    </w:p>
    <w:p w:rsidR="003D0DA6" w:rsidRPr="00CE01F7" w:rsidRDefault="003D0DA6" w:rsidP="009F21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1F7" w:rsidRPr="00CE01F7" w:rsidRDefault="00CE01F7" w:rsidP="009F21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1F7" w:rsidRPr="00CE01F7" w:rsidRDefault="009F21FE" w:rsidP="00CE0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1F7">
        <w:rPr>
          <w:rFonts w:ascii="Times New Roman" w:hAnsi="Times New Roman" w:cs="Times New Roman"/>
          <w:b/>
          <w:sz w:val="24"/>
          <w:szCs w:val="24"/>
        </w:rPr>
        <w:t xml:space="preserve">MEDIA CONTACT: </w:t>
      </w:r>
    </w:p>
    <w:p w:rsidR="00CE01F7" w:rsidRPr="00CE01F7" w:rsidRDefault="00CE01F7" w:rsidP="00CE01F7">
      <w:pPr>
        <w:spacing w:after="0" w:line="240" w:lineRule="auto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</w:pPr>
      <w:r w:rsidRPr="00CE01F7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>Emma Stubbs</w:t>
      </w:r>
    </w:p>
    <w:p w:rsidR="00CE01F7" w:rsidRPr="00CE01F7" w:rsidRDefault="00CE01F7" w:rsidP="00CE01F7">
      <w:pPr>
        <w:spacing w:after="0" w:line="240" w:lineRule="auto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</w:pPr>
      <w:r w:rsidRPr="00CE01F7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</w:rPr>
        <w:t>(303) 968-9078 cell</w:t>
      </w:r>
    </w:p>
    <w:p w:rsidR="009F21FE" w:rsidRPr="00CE01F7" w:rsidRDefault="00CE01F7" w:rsidP="00CE0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01F7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(720) 630-7878</w:t>
      </w:r>
      <w:r w:rsidRPr="00CE01F7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office</w:t>
      </w:r>
    </w:p>
    <w:p w:rsidR="009F21FE" w:rsidRPr="00CE01F7" w:rsidRDefault="00CE01F7" w:rsidP="00CE01F7">
      <w:pPr>
        <w:spacing w:after="0" w:line="240" w:lineRule="auto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hyperlink r:id="rId4" w:history="1">
        <w:r w:rsidRPr="00CE01F7">
          <w:rPr>
            <w:rStyle w:val="Hyperlink"/>
            <w:rFonts w:ascii="Times New Roman" w:hAnsi="Times New Roman" w:cs="Times New Roman"/>
            <w:sz w:val="24"/>
            <w:szCs w:val="24"/>
          </w:rPr>
          <w:t>Estubbs@stellaprmarketing.com</w:t>
        </w:r>
      </w:hyperlink>
      <w:r w:rsidR="00D15056" w:rsidRPr="00CE01F7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,  </w:t>
      </w:r>
    </w:p>
    <w:p w:rsidR="003D0DA6" w:rsidRPr="00CE01F7" w:rsidRDefault="003D0DA6" w:rsidP="009F21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370F" w:rsidRPr="00CE01F7" w:rsidRDefault="009F21FE" w:rsidP="009F2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1F7">
        <w:rPr>
          <w:rFonts w:ascii="Times New Roman" w:hAnsi="Times New Roman" w:cs="Times New Roman"/>
          <w:b/>
          <w:sz w:val="24"/>
          <w:szCs w:val="24"/>
        </w:rPr>
        <w:t>Ackerman Engineering Opens Ne</w:t>
      </w:r>
      <w:r w:rsidR="00C640B5" w:rsidRPr="00CE01F7">
        <w:rPr>
          <w:rFonts w:ascii="Times New Roman" w:hAnsi="Times New Roman" w:cs="Times New Roman"/>
          <w:b/>
          <w:sz w:val="24"/>
          <w:szCs w:val="24"/>
        </w:rPr>
        <w:t>w Office in Wheat Ridge</w:t>
      </w:r>
      <w:bookmarkStart w:id="0" w:name="_GoBack"/>
      <w:bookmarkEnd w:id="0"/>
    </w:p>
    <w:p w:rsidR="006F370F" w:rsidRPr="00CE01F7" w:rsidRDefault="009F21FE" w:rsidP="009F21F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B3838" w:themeColor="background2" w:themeShade="40"/>
        </w:rPr>
      </w:pPr>
      <w:r w:rsidRPr="00CE01F7">
        <w:rPr>
          <w:b/>
        </w:rPr>
        <w:t>WHEAT RIDGE, CO</w:t>
      </w:r>
      <w:r w:rsidRPr="00CE01F7">
        <w:rPr>
          <w:color w:val="3B3838" w:themeColor="background2" w:themeShade="40"/>
        </w:rPr>
        <w:t>– Ackerman Engineering,</w:t>
      </w:r>
      <w:r w:rsidR="00F036C5" w:rsidRPr="00CE01F7">
        <w:rPr>
          <w:color w:val="3B3838" w:themeColor="background2" w:themeShade="40"/>
        </w:rPr>
        <w:t xml:space="preserve"> Inc.</w:t>
      </w:r>
      <w:r w:rsidRPr="00CE01F7">
        <w:rPr>
          <w:color w:val="3B3838" w:themeColor="background2" w:themeShade="40"/>
        </w:rPr>
        <w:t xml:space="preserve"> </w:t>
      </w:r>
      <w:r w:rsidR="006F370F" w:rsidRPr="00CE01F7">
        <w:rPr>
          <w:color w:val="3B3838" w:themeColor="background2" w:themeShade="40"/>
        </w:rPr>
        <w:t>brought the community together at their</w:t>
      </w:r>
      <w:r w:rsidRPr="00CE01F7">
        <w:rPr>
          <w:color w:val="3B3838" w:themeColor="background2" w:themeShade="40"/>
        </w:rPr>
        <w:t xml:space="preserve"> Open House on Thursday, September 28. at 3000 Youngfield Street, Suite 264, Wheat Ridge</w:t>
      </w:r>
      <w:r w:rsidR="00CE01F7">
        <w:rPr>
          <w:color w:val="3B3838" w:themeColor="background2" w:themeShade="40"/>
        </w:rPr>
        <w:t>, Colorado</w:t>
      </w:r>
      <w:r w:rsidR="006F370F" w:rsidRPr="00CE01F7">
        <w:rPr>
          <w:color w:val="3B3838" w:themeColor="background2" w:themeShade="40"/>
        </w:rPr>
        <w:t xml:space="preserve">. The community </w:t>
      </w:r>
      <w:r w:rsidR="00C640B5" w:rsidRPr="00CE01F7">
        <w:rPr>
          <w:color w:val="3B3838" w:themeColor="background2" w:themeShade="40"/>
        </w:rPr>
        <w:t>mingled with</w:t>
      </w:r>
      <w:r w:rsidR="00CE01F7">
        <w:rPr>
          <w:color w:val="3B3838" w:themeColor="background2" w:themeShade="40"/>
        </w:rPr>
        <w:t xml:space="preserve"> </w:t>
      </w:r>
      <w:r w:rsidR="00C640B5" w:rsidRPr="00CE01F7">
        <w:rPr>
          <w:color w:val="3B3838" w:themeColor="background2" w:themeShade="40"/>
        </w:rPr>
        <w:t>drink</w:t>
      </w:r>
      <w:r w:rsidR="006F370F" w:rsidRPr="00CE01F7">
        <w:rPr>
          <w:color w:val="3B3838" w:themeColor="background2" w:themeShade="40"/>
        </w:rPr>
        <w:t>s</w:t>
      </w:r>
      <w:r w:rsidR="00CE01F7">
        <w:rPr>
          <w:color w:val="3B3838" w:themeColor="background2" w:themeShade="40"/>
        </w:rPr>
        <w:t>, appetizers</w:t>
      </w:r>
      <w:r w:rsidR="00C640B5" w:rsidRPr="00CE01F7">
        <w:rPr>
          <w:color w:val="3B3838" w:themeColor="background2" w:themeShade="40"/>
        </w:rPr>
        <w:t xml:space="preserve"> and dessert</w:t>
      </w:r>
      <w:r w:rsidR="006F370F" w:rsidRPr="00CE01F7">
        <w:rPr>
          <w:color w:val="3B3838" w:themeColor="background2" w:themeShade="40"/>
        </w:rPr>
        <w:t>s</w:t>
      </w:r>
      <w:r w:rsidR="00C640B5" w:rsidRPr="00CE01F7">
        <w:rPr>
          <w:color w:val="3B3838" w:themeColor="background2" w:themeShade="40"/>
        </w:rPr>
        <w:t xml:space="preserve"> </w:t>
      </w:r>
      <w:r w:rsidR="00CE01F7">
        <w:rPr>
          <w:color w:val="3B3838" w:themeColor="background2" w:themeShade="40"/>
        </w:rPr>
        <w:t xml:space="preserve">following </w:t>
      </w:r>
      <w:r w:rsidR="006F370F" w:rsidRPr="00CE01F7">
        <w:rPr>
          <w:color w:val="3B3838" w:themeColor="background2" w:themeShade="40"/>
        </w:rPr>
        <w:t xml:space="preserve">with a </w:t>
      </w:r>
      <w:r w:rsidR="00CE01F7" w:rsidRPr="00CE01F7">
        <w:rPr>
          <w:color w:val="3B3838" w:themeColor="background2" w:themeShade="40"/>
        </w:rPr>
        <w:t xml:space="preserve">The Wheat Ridge Business Association (WRBA) </w:t>
      </w:r>
      <w:r w:rsidR="006F370F" w:rsidRPr="00CE01F7">
        <w:rPr>
          <w:color w:val="3B3838" w:themeColor="background2" w:themeShade="40"/>
        </w:rPr>
        <w:t xml:space="preserve">ribbon cutting ceremony. </w:t>
      </w:r>
    </w:p>
    <w:p w:rsidR="006F370F" w:rsidRPr="00CE01F7" w:rsidRDefault="006F370F" w:rsidP="009F21F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B3838" w:themeColor="background2" w:themeShade="40"/>
        </w:rPr>
      </w:pPr>
    </w:p>
    <w:p w:rsidR="007F49AF" w:rsidRPr="00CE01F7" w:rsidRDefault="007F49AF" w:rsidP="009F21F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B3838" w:themeColor="background2" w:themeShade="40"/>
        </w:rPr>
      </w:pPr>
      <w:r w:rsidRPr="00CE01F7">
        <w:rPr>
          <w:color w:val="3B3838" w:themeColor="background2" w:themeShade="40"/>
        </w:rPr>
        <w:t>Ackerman Engineering, Inc. boasts LEED AP-certified members of the USGBC, IES, NFPA, and A4LE, formerly known as CEFPI.</w:t>
      </w:r>
      <w:r w:rsidR="00F036C5" w:rsidRPr="00CE01F7">
        <w:rPr>
          <w:color w:val="3B3838" w:themeColor="background2" w:themeShade="40"/>
        </w:rPr>
        <w:t xml:space="preserve"> </w:t>
      </w:r>
      <w:r w:rsidR="00CE01F7" w:rsidRPr="00CE01F7">
        <w:rPr>
          <w:color w:val="3B3838" w:themeColor="background2" w:themeShade="40"/>
        </w:rPr>
        <w:t xml:space="preserve">Established in 2000, </w:t>
      </w:r>
      <w:r w:rsidR="00CE01F7">
        <w:rPr>
          <w:color w:val="3B3838" w:themeColor="background2" w:themeShade="40"/>
        </w:rPr>
        <w:t xml:space="preserve">the </w:t>
      </w:r>
      <w:r w:rsidR="00F036C5" w:rsidRPr="00CE01F7">
        <w:rPr>
          <w:color w:val="3B3838" w:themeColor="background2" w:themeShade="40"/>
        </w:rPr>
        <w:t xml:space="preserve">engineering firm </w:t>
      </w:r>
      <w:r w:rsidR="00CE01F7">
        <w:rPr>
          <w:color w:val="3B3838" w:themeColor="background2" w:themeShade="40"/>
        </w:rPr>
        <w:t>offers</w:t>
      </w:r>
      <w:r w:rsidR="00F036C5" w:rsidRPr="00CE01F7">
        <w:rPr>
          <w:color w:val="3B3838" w:themeColor="background2" w:themeShade="40"/>
        </w:rPr>
        <w:t xml:space="preserve"> their </w:t>
      </w:r>
      <w:r w:rsidR="00CE01F7">
        <w:rPr>
          <w:color w:val="3B3838" w:themeColor="background2" w:themeShade="40"/>
        </w:rPr>
        <w:t xml:space="preserve">electrical and lighting design </w:t>
      </w:r>
      <w:r w:rsidR="00F036C5" w:rsidRPr="00CE01F7">
        <w:rPr>
          <w:color w:val="3B3838" w:themeColor="background2" w:themeShade="40"/>
        </w:rPr>
        <w:t>expertise to a wide portfolio of projects, including restaurants, office buildings, multi-family dwellings, light industrial/manufacturing plants, and more</w:t>
      </w:r>
      <w:r w:rsidR="00CE01F7">
        <w:rPr>
          <w:color w:val="3B3838" w:themeColor="background2" w:themeShade="40"/>
        </w:rPr>
        <w:t>.</w:t>
      </w:r>
      <w:r w:rsidR="001F1DF8" w:rsidRPr="00CE01F7">
        <w:rPr>
          <w:color w:val="3B3838" w:themeColor="background2" w:themeShade="40"/>
        </w:rPr>
        <w:t xml:space="preserve"> </w:t>
      </w:r>
      <w:r w:rsidR="00CE01F7">
        <w:rPr>
          <w:color w:val="3B3838" w:themeColor="background2" w:themeShade="40"/>
        </w:rPr>
        <w:t xml:space="preserve">Most recently, </w:t>
      </w:r>
      <w:r w:rsidR="001F1DF8" w:rsidRPr="00CE01F7">
        <w:rPr>
          <w:color w:val="3B3838" w:themeColor="background2" w:themeShade="40"/>
        </w:rPr>
        <w:t xml:space="preserve">Ackerman has begun to provide electrical, lighting, fire alarm, security, and IT design services for three Jefferson County Public Schools. </w:t>
      </w:r>
      <w:r w:rsidR="00CE01F7" w:rsidRPr="00CE01F7">
        <w:rPr>
          <w:color w:val="3B3838" w:themeColor="background2" w:themeShade="40"/>
        </w:rPr>
        <w:t>To learn more about Ackerman Engineering, visit </w:t>
      </w:r>
      <w:hyperlink r:id="rId5" w:history="1">
        <w:r w:rsidR="00CE01F7" w:rsidRPr="00CE01F7">
          <w:rPr>
            <w:rStyle w:val="Hyperlink"/>
            <w:color w:val="3B3838" w:themeColor="background2" w:themeShade="40"/>
          </w:rPr>
          <w:t>http://aeiconsulting.com/</w:t>
        </w:r>
      </w:hyperlink>
      <w:r w:rsidR="00CE01F7" w:rsidRPr="00CE01F7">
        <w:rPr>
          <w:color w:val="3B3838" w:themeColor="background2" w:themeShade="40"/>
        </w:rPr>
        <w:t xml:space="preserve">  or </w:t>
      </w:r>
      <w:hyperlink r:id="rId6" w:history="1">
        <w:r w:rsidR="00CE01F7" w:rsidRPr="00CE01F7">
          <w:rPr>
            <w:rStyle w:val="Hyperlink"/>
            <w:color w:val="3B3838" w:themeColor="background2" w:themeShade="40"/>
          </w:rPr>
          <w:t>https://www.facebook.com/ackermanengineeringinc/</w:t>
        </w:r>
      </w:hyperlink>
      <w:r w:rsidR="00CE01F7" w:rsidRPr="00CE01F7">
        <w:rPr>
          <w:color w:val="3B3838" w:themeColor="background2" w:themeShade="40"/>
        </w:rPr>
        <w:t xml:space="preserve"> or call (303) 278-7297.   </w:t>
      </w:r>
    </w:p>
    <w:p w:rsidR="007F49AF" w:rsidRPr="00CE01F7" w:rsidRDefault="007F49AF" w:rsidP="009F21F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3B3838" w:themeColor="background2" w:themeShade="40"/>
        </w:rPr>
      </w:pPr>
    </w:p>
    <w:p w:rsidR="009F21FE" w:rsidRPr="00CE01F7" w:rsidRDefault="00CE01F7" w:rsidP="00CE01F7">
      <w:pPr>
        <w:ind w:firstLine="720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CE01F7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# # # </w:t>
      </w:r>
    </w:p>
    <w:sectPr w:rsidR="009F21FE" w:rsidRPr="00CE0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E"/>
    <w:rsid w:val="000A75C1"/>
    <w:rsid w:val="000E4DBF"/>
    <w:rsid w:val="00123FE6"/>
    <w:rsid w:val="001F1DF8"/>
    <w:rsid w:val="003D0DA6"/>
    <w:rsid w:val="004C5795"/>
    <w:rsid w:val="006C7A99"/>
    <w:rsid w:val="006F370F"/>
    <w:rsid w:val="007F49AF"/>
    <w:rsid w:val="008F0D7F"/>
    <w:rsid w:val="009439E1"/>
    <w:rsid w:val="009D38B5"/>
    <w:rsid w:val="009F21FE"/>
    <w:rsid w:val="00A4430E"/>
    <w:rsid w:val="00C40A0D"/>
    <w:rsid w:val="00C640B5"/>
    <w:rsid w:val="00C87514"/>
    <w:rsid w:val="00CE01F7"/>
    <w:rsid w:val="00D15056"/>
    <w:rsid w:val="00D3488A"/>
    <w:rsid w:val="00DF5FE9"/>
    <w:rsid w:val="00F036C5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1F19"/>
  <w15:chartTrackingRefBased/>
  <w15:docId w15:val="{FC7088B7-751D-4C0B-90CF-2ECDD13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1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D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ckermanengineeringinc/" TargetMode="External"/><Relationship Id="rId5" Type="http://schemas.openxmlformats.org/officeDocument/2006/relationships/hyperlink" Target="http://aeiconsulting.com/" TargetMode="External"/><Relationship Id="rId4" Type="http://schemas.openxmlformats.org/officeDocument/2006/relationships/hyperlink" Target="mailto:Estubbs@stellapr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PRMarketing</dc:creator>
  <cp:keywords/>
  <dc:description/>
  <cp:lastModifiedBy>StellaPRMarketing Associate</cp:lastModifiedBy>
  <cp:revision>12</cp:revision>
  <dcterms:created xsi:type="dcterms:W3CDTF">2017-09-22T15:07:00Z</dcterms:created>
  <dcterms:modified xsi:type="dcterms:W3CDTF">2017-09-29T16:22:00Z</dcterms:modified>
</cp:coreProperties>
</file>