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E99" w:rsidRPr="00394636" w:rsidRDefault="00AA35B1">
      <w:pPr>
        <w:rPr>
          <w:rFonts w:ascii="Arial" w:hAnsi="Arial" w:cs="Arial"/>
          <w:color w:val="000000"/>
        </w:rPr>
      </w:pPr>
      <w:r>
        <w:rPr>
          <w:rFonts w:ascii="Arial" w:hAnsi="Arial" w:cs="Arial"/>
          <w:noProof/>
          <w:color w:val="000000"/>
        </w:rPr>
        <w:drawing>
          <wp:anchor distT="0" distB="0" distL="114300" distR="114300" simplePos="0" relativeHeight="251658240" behindDoc="0" locked="0" layoutInCell="1" allowOverlap="1">
            <wp:simplePos x="0" y="0"/>
            <wp:positionH relativeFrom="column">
              <wp:posOffset>5943600</wp:posOffset>
            </wp:positionH>
            <wp:positionV relativeFrom="paragraph">
              <wp:posOffset>6883</wp:posOffset>
            </wp:positionV>
            <wp:extent cx="3225496" cy="1574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ing_graph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5496" cy="1574790"/>
                    </a:xfrm>
                    <a:prstGeom prst="rect">
                      <a:avLst/>
                    </a:prstGeom>
                  </pic:spPr>
                </pic:pic>
              </a:graphicData>
            </a:graphic>
            <wp14:sizeRelH relativeFrom="page">
              <wp14:pctWidth>0</wp14:pctWidth>
            </wp14:sizeRelH>
            <wp14:sizeRelV relativeFrom="page">
              <wp14:pctHeight>0</wp14:pctHeight>
            </wp14:sizeRelV>
          </wp:anchor>
        </w:drawing>
      </w:r>
    </w:p>
    <w:p w:rsidR="00394636" w:rsidRPr="00394636" w:rsidRDefault="00394636" w:rsidP="00394636">
      <w:pPr>
        <w:rPr>
          <w:rFonts w:ascii="Arial" w:hAnsi="Arial" w:cs="Arial"/>
          <w:color w:val="000000"/>
        </w:rPr>
      </w:pPr>
      <w:r w:rsidRPr="00394636">
        <w:rPr>
          <w:rFonts w:ascii="Arial" w:hAnsi="Arial" w:cs="Arial"/>
          <w:color w:val="000000"/>
        </w:rPr>
        <w:t>For Immediate Release</w:t>
      </w:r>
    </w:p>
    <w:p w:rsidR="00A704A7" w:rsidRDefault="00A704A7" w:rsidP="00394636">
      <w:pPr>
        <w:pStyle w:val="Heading4"/>
        <w:jc w:val="left"/>
        <w:rPr>
          <w:rFonts w:ascii="Arial" w:hAnsi="Arial" w:cs="Arial"/>
          <w:sz w:val="24"/>
          <w:u w:val="none"/>
        </w:rPr>
      </w:pPr>
      <w:r>
        <w:rPr>
          <w:rFonts w:ascii="Arial" w:hAnsi="Arial" w:cs="Arial"/>
          <w:sz w:val="24"/>
          <w:u w:val="none"/>
        </w:rPr>
        <w:fldChar w:fldCharType="begin"/>
      </w:r>
      <w:r>
        <w:rPr>
          <w:rFonts w:ascii="Arial" w:hAnsi="Arial" w:cs="Arial"/>
          <w:sz w:val="24"/>
          <w:u w:val="none"/>
        </w:rPr>
        <w:instrText xml:space="preserve"> DATE \@ "MMMM d, yyyy" </w:instrText>
      </w:r>
      <w:r>
        <w:rPr>
          <w:rFonts w:ascii="Arial" w:hAnsi="Arial" w:cs="Arial"/>
          <w:sz w:val="24"/>
          <w:u w:val="none"/>
        </w:rPr>
        <w:fldChar w:fldCharType="separate"/>
      </w:r>
      <w:r w:rsidR="00916DDF">
        <w:rPr>
          <w:rFonts w:ascii="Arial" w:hAnsi="Arial" w:cs="Arial"/>
          <w:noProof/>
          <w:sz w:val="24"/>
          <w:u w:val="none"/>
        </w:rPr>
        <w:t>September 6, 2017</w:t>
      </w:r>
      <w:r>
        <w:rPr>
          <w:rFonts w:ascii="Arial" w:hAnsi="Arial" w:cs="Arial"/>
          <w:sz w:val="24"/>
          <w:u w:val="none"/>
        </w:rPr>
        <w:fldChar w:fldCharType="end"/>
      </w:r>
    </w:p>
    <w:p w:rsidR="00394636" w:rsidRPr="00394636" w:rsidRDefault="00CD3CCE" w:rsidP="00394636">
      <w:pPr>
        <w:pStyle w:val="Heading4"/>
        <w:jc w:val="left"/>
        <w:rPr>
          <w:rFonts w:ascii="Arial" w:hAnsi="Arial" w:cs="Arial"/>
          <w:sz w:val="24"/>
        </w:rPr>
      </w:pPr>
      <w:r>
        <w:rPr>
          <w:rFonts w:ascii="Arial" w:hAnsi="Arial" w:cs="Arial"/>
          <w:sz w:val="24"/>
        </w:rPr>
        <w:t xml:space="preserve">For further </w:t>
      </w:r>
      <w:r w:rsidR="009E61C1">
        <w:rPr>
          <w:rFonts w:ascii="Arial" w:hAnsi="Arial" w:cs="Arial"/>
          <w:sz w:val="24"/>
        </w:rPr>
        <w:t>information,</w:t>
      </w:r>
      <w:r>
        <w:rPr>
          <w:rFonts w:ascii="Arial" w:hAnsi="Arial" w:cs="Arial"/>
          <w:sz w:val="24"/>
        </w:rPr>
        <w:t xml:space="preserve"> </w:t>
      </w:r>
      <w:r w:rsidR="00394636" w:rsidRPr="00394636">
        <w:rPr>
          <w:rFonts w:ascii="Arial" w:hAnsi="Arial" w:cs="Arial"/>
          <w:sz w:val="24"/>
        </w:rPr>
        <w:t>contact:</w:t>
      </w:r>
    </w:p>
    <w:p w:rsidR="00394636" w:rsidRPr="00394636" w:rsidRDefault="00AA35B1" w:rsidP="00394636">
      <w:pPr>
        <w:pStyle w:val="Heading2"/>
        <w:jc w:val="left"/>
        <w:rPr>
          <w:rFonts w:ascii="Arial" w:hAnsi="Arial" w:cs="Arial"/>
          <w:color w:val="000000"/>
          <w:sz w:val="24"/>
        </w:rPr>
      </w:pPr>
      <w:r>
        <w:rPr>
          <w:rFonts w:ascii="Arial" w:hAnsi="Arial" w:cs="Arial"/>
          <w:color w:val="000000"/>
          <w:sz w:val="24"/>
        </w:rPr>
        <w:t xml:space="preserve">Terri Armstrong, </w:t>
      </w:r>
      <w:r w:rsidR="00A704A7">
        <w:rPr>
          <w:rFonts w:ascii="Arial" w:hAnsi="Arial" w:cs="Arial"/>
          <w:color w:val="000000"/>
          <w:sz w:val="24"/>
        </w:rPr>
        <w:t>Development</w:t>
      </w:r>
      <w:r>
        <w:rPr>
          <w:rFonts w:ascii="Arial" w:hAnsi="Arial" w:cs="Arial"/>
          <w:color w:val="000000"/>
          <w:sz w:val="24"/>
        </w:rPr>
        <w:t xml:space="preserve"> Director</w:t>
      </w:r>
    </w:p>
    <w:p w:rsidR="00394636" w:rsidRPr="00394636" w:rsidRDefault="00394636" w:rsidP="00394636">
      <w:pPr>
        <w:pStyle w:val="Heading3"/>
        <w:rPr>
          <w:rFonts w:ascii="Arial" w:hAnsi="Arial" w:cs="Arial"/>
          <w:sz w:val="24"/>
        </w:rPr>
      </w:pPr>
      <w:r w:rsidRPr="00394636">
        <w:rPr>
          <w:rFonts w:ascii="Arial" w:hAnsi="Arial" w:cs="Arial"/>
          <w:sz w:val="24"/>
        </w:rPr>
        <w:t>Direct 303-226-552</w:t>
      </w:r>
      <w:r w:rsidR="00AA35B1">
        <w:rPr>
          <w:rFonts w:ascii="Arial" w:hAnsi="Arial" w:cs="Arial"/>
          <w:sz w:val="24"/>
        </w:rPr>
        <w:t>0</w:t>
      </w:r>
    </w:p>
    <w:p w:rsidR="00394636" w:rsidRPr="00394636" w:rsidRDefault="00394636" w:rsidP="00394636">
      <w:pPr>
        <w:rPr>
          <w:rFonts w:ascii="Arial" w:hAnsi="Arial" w:cs="Arial"/>
        </w:rPr>
      </w:pPr>
      <w:r w:rsidRPr="00394636">
        <w:rPr>
          <w:rFonts w:ascii="Arial" w:hAnsi="Arial" w:cs="Arial"/>
        </w:rPr>
        <w:t>Office 303-691-9339</w:t>
      </w:r>
    </w:p>
    <w:p w:rsidR="00394636" w:rsidRPr="00394636" w:rsidRDefault="00394636" w:rsidP="00394636">
      <w:pPr>
        <w:rPr>
          <w:rFonts w:ascii="Arial" w:hAnsi="Arial" w:cs="Arial"/>
          <w:color w:val="000000"/>
        </w:rPr>
      </w:pPr>
      <w:r w:rsidRPr="00394636">
        <w:rPr>
          <w:rFonts w:ascii="Arial" w:hAnsi="Arial" w:cs="Arial"/>
          <w:color w:val="000000"/>
        </w:rPr>
        <w:t xml:space="preserve">Cell </w:t>
      </w:r>
      <w:r w:rsidR="00AA35B1">
        <w:rPr>
          <w:rFonts w:ascii="Arial" w:hAnsi="Arial" w:cs="Arial"/>
          <w:color w:val="000000"/>
        </w:rPr>
        <w:t>303-941-4553</w:t>
      </w:r>
    </w:p>
    <w:p w:rsidR="00394636" w:rsidRPr="00394636" w:rsidRDefault="00AA35B1" w:rsidP="00394636">
      <w:pPr>
        <w:rPr>
          <w:rFonts w:ascii="Arial" w:hAnsi="Arial" w:cs="Arial"/>
          <w:color w:val="000000"/>
        </w:rPr>
      </w:pPr>
      <w:r>
        <w:rPr>
          <w:rFonts w:ascii="Arial" w:hAnsi="Arial" w:cs="Arial"/>
          <w:color w:val="000000"/>
        </w:rPr>
        <w:t>tarmstrong@abilityconnectioncolorado.org</w:t>
      </w:r>
    </w:p>
    <w:p w:rsidR="00394636" w:rsidRPr="009E61C1" w:rsidRDefault="00394636" w:rsidP="00394636">
      <w:pPr>
        <w:pStyle w:val="NormalWeb"/>
        <w:spacing w:before="0" w:beforeAutospacing="0" w:after="0" w:afterAutospacing="0"/>
        <w:jc w:val="center"/>
        <w:rPr>
          <w:rFonts w:ascii="Arial" w:hAnsi="Arial" w:cs="Arial"/>
          <w:b/>
          <w:bCs/>
          <w:sz w:val="16"/>
          <w:szCs w:val="16"/>
        </w:rPr>
      </w:pPr>
    </w:p>
    <w:p w:rsidR="00394636" w:rsidRPr="00394636" w:rsidRDefault="00394636" w:rsidP="00394636">
      <w:pPr>
        <w:pStyle w:val="NormalWeb"/>
        <w:spacing w:before="0" w:beforeAutospacing="0" w:after="0" w:afterAutospacing="0"/>
        <w:jc w:val="center"/>
        <w:rPr>
          <w:rFonts w:ascii="Arial" w:hAnsi="Arial" w:cs="Arial"/>
          <w:b/>
          <w:bCs/>
          <w:caps/>
          <w:color w:val="000000" w:themeColor="text1"/>
        </w:rPr>
      </w:pPr>
    </w:p>
    <w:p w:rsidR="00394636" w:rsidRDefault="00A704A7" w:rsidP="00394636">
      <w:pPr>
        <w:pStyle w:val="NormalWeb"/>
        <w:spacing w:before="0" w:beforeAutospacing="0" w:after="0" w:afterAutospacing="0"/>
        <w:jc w:val="center"/>
        <w:rPr>
          <w:rFonts w:ascii="Arial" w:hAnsi="Arial" w:cs="Arial"/>
          <w:b/>
          <w:bCs/>
          <w:caps/>
          <w:color w:val="000000" w:themeColor="text1"/>
        </w:rPr>
      </w:pPr>
      <w:r>
        <w:rPr>
          <w:rFonts w:ascii="Arial" w:hAnsi="Arial" w:cs="Arial"/>
          <w:b/>
          <w:bCs/>
          <w:caps/>
          <w:color w:val="000000" w:themeColor="text1"/>
        </w:rPr>
        <w:t>William Hill Estate Winery</w:t>
      </w:r>
      <w:r w:rsidR="0047222B">
        <w:rPr>
          <w:rFonts w:ascii="Arial" w:hAnsi="Arial" w:cs="Arial"/>
          <w:b/>
          <w:bCs/>
          <w:caps/>
          <w:color w:val="000000" w:themeColor="text1"/>
        </w:rPr>
        <w:t xml:space="preserve"> </w:t>
      </w:r>
      <w:r w:rsidR="00394636" w:rsidRPr="00394636">
        <w:rPr>
          <w:rFonts w:ascii="Arial" w:hAnsi="Arial" w:cs="Arial"/>
          <w:b/>
          <w:bCs/>
          <w:caps/>
          <w:color w:val="000000" w:themeColor="text1"/>
        </w:rPr>
        <w:t>named wine maker 20</w:t>
      </w:r>
      <w:r w:rsidR="00AA35B1">
        <w:rPr>
          <w:rFonts w:ascii="Arial" w:hAnsi="Arial" w:cs="Arial"/>
          <w:b/>
          <w:bCs/>
          <w:caps/>
          <w:color w:val="000000" w:themeColor="text1"/>
        </w:rPr>
        <w:t>1</w:t>
      </w:r>
      <w:r>
        <w:rPr>
          <w:rFonts w:ascii="Arial" w:hAnsi="Arial" w:cs="Arial"/>
          <w:b/>
          <w:bCs/>
          <w:caps/>
          <w:color w:val="000000" w:themeColor="text1"/>
        </w:rPr>
        <w:t>7</w:t>
      </w:r>
      <w:r w:rsidR="00394636" w:rsidRPr="00394636">
        <w:rPr>
          <w:rFonts w:ascii="Arial" w:hAnsi="Arial" w:cs="Arial"/>
          <w:b/>
          <w:bCs/>
          <w:caps/>
          <w:color w:val="000000" w:themeColor="text1"/>
        </w:rPr>
        <w:t xml:space="preserve"> for the </w:t>
      </w:r>
      <w:r w:rsidR="00AA35B1">
        <w:rPr>
          <w:rFonts w:ascii="Arial" w:hAnsi="Arial" w:cs="Arial"/>
          <w:b/>
          <w:bCs/>
          <w:caps/>
          <w:color w:val="000000" w:themeColor="text1"/>
        </w:rPr>
        <w:t>3</w:t>
      </w:r>
      <w:r>
        <w:rPr>
          <w:rFonts w:ascii="Arial" w:hAnsi="Arial" w:cs="Arial"/>
          <w:b/>
          <w:bCs/>
          <w:caps/>
          <w:color w:val="000000" w:themeColor="text1"/>
        </w:rPr>
        <w:t>4</w:t>
      </w:r>
      <w:r w:rsidRPr="00A704A7">
        <w:rPr>
          <w:rFonts w:ascii="Arial" w:hAnsi="Arial" w:cs="Arial"/>
          <w:b/>
          <w:bCs/>
          <w:caps/>
          <w:color w:val="000000" w:themeColor="text1"/>
          <w:vertAlign w:val="superscript"/>
        </w:rPr>
        <w:t>th</w:t>
      </w:r>
      <w:r>
        <w:rPr>
          <w:rFonts w:ascii="Arial" w:hAnsi="Arial" w:cs="Arial"/>
          <w:b/>
          <w:bCs/>
          <w:caps/>
          <w:color w:val="000000" w:themeColor="text1"/>
        </w:rPr>
        <w:t xml:space="preserve"> </w:t>
      </w:r>
      <w:r w:rsidR="00394636" w:rsidRPr="00394636">
        <w:rPr>
          <w:rFonts w:ascii="Arial" w:hAnsi="Arial" w:cs="Arial"/>
          <w:b/>
          <w:bCs/>
          <w:caps/>
          <w:color w:val="000000" w:themeColor="text1"/>
        </w:rPr>
        <w:t>annual wine in the pines</w:t>
      </w:r>
    </w:p>
    <w:p w:rsidR="008E4B7C" w:rsidRPr="008E4B7C" w:rsidRDefault="008E4B7C" w:rsidP="00394636">
      <w:pPr>
        <w:pStyle w:val="NormalWeb"/>
        <w:spacing w:before="0" w:beforeAutospacing="0" w:after="0" w:afterAutospacing="0"/>
        <w:jc w:val="center"/>
        <w:rPr>
          <w:rFonts w:ascii="Arial" w:hAnsi="Arial" w:cs="Arial"/>
          <w:b/>
          <w:bCs/>
          <w:caps/>
          <w:color w:val="000000" w:themeColor="text1"/>
          <w:sz w:val="16"/>
          <w:szCs w:val="16"/>
        </w:rPr>
      </w:pPr>
    </w:p>
    <w:p w:rsidR="00394636" w:rsidRPr="00394636" w:rsidRDefault="00A704A7" w:rsidP="00394636">
      <w:pPr>
        <w:pStyle w:val="NormalWeb"/>
        <w:spacing w:before="0" w:beforeAutospacing="0" w:after="0" w:afterAutospacing="0"/>
        <w:jc w:val="center"/>
        <w:rPr>
          <w:rFonts w:ascii="Arial" w:hAnsi="Arial" w:cs="Arial"/>
          <w:bCs/>
          <w:caps/>
          <w:color w:val="000000" w:themeColor="text1"/>
        </w:rPr>
      </w:pPr>
      <w:r>
        <w:rPr>
          <w:rFonts w:ascii="Arial" w:hAnsi="Arial" w:cs="Arial"/>
          <w:bCs/>
          <w:caps/>
          <w:noProof/>
          <w:color w:val="000000" w:themeColor="text1"/>
        </w:rPr>
        <w:drawing>
          <wp:inline distT="0" distB="0" distL="0" distR="0">
            <wp:extent cx="2078859" cy="706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amHillEstateWinery Logo.jpg"/>
                    <pic:cNvPicPr/>
                  </pic:nvPicPr>
                  <pic:blipFill>
                    <a:blip r:embed="rId5">
                      <a:extLst>
                        <a:ext uri="{28A0092B-C50C-407E-A947-70E740481C1C}">
                          <a14:useLocalDpi xmlns:a14="http://schemas.microsoft.com/office/drawing/2010/main" val="0"/>
                        </a:ext>
                      </a:extLst>
                    </a:blip>
                    <a:stretch>
                      <a:fillRect/>
                    </a:stretch>
                  </pic:blipFill>
                  <pic:spPr>
                    <a:xfrm>
                      <a:off x="0" y="0"/>
                      <a:ext cx="2135626" cy="725779"/>
                    </a:xfrm>
                    <a:prstGeom prst="rect">
                      <a:avLst/>
                    </a:prstGeom>
                  </pic:spPr>
                </pic:pic>
              </a:graphicData>
            </a:graphic>
          </wp:inline>
        </w:drawing>
      </w:r>
    </w:p>
    <w:p w:rsidR="00394636" w:rsidRPr="00394636" w:rsidRDefault="00394636" w:rsidP="00394636">
      <w:pPr>
        <w:pStyle w:val="NormalWeb"/>
        <w:spacing w:before="0" w:beforeAutospacing="0" w:after="0" w:afterAutospacing="0"/>
        <w:jc w:val="center"/>
        <w:rPr>
          <w:rFonts w:ascii="Arial" w:hAnsi="Arial" w:cs="Arial"/>
          <w:color w:val="000000" w:themeColor="text1"/>
        </w:rPr>
      </w:pPr>
      <w:bookmarkStart w:id="0" w:name="_GoBack"/>
      <w:bookmarkEnd w:id="0"/>
    </w:p>
    <w:p w:rsidR="00394636" w:rsidRPr="00394636" w:rsidRDefault="00394636" w:rsidP="00394636">
      <w:pPr>
        <w:pStyle w:val="NormalWeb"/>
        <w:spacing w:before="0" w:beforeAutospacing="0" w:after="0" w:afterAutospacing="0"/>
        <w:contextualSpacing/>
        <w:rPr>
          <w:rFonts w:ascii="Arial" w:hAnsi="Arial" w:cs="Arial"/>
          <w:color w:val="000000" w:themeColor="text1"/>
        </w:rPr>
      </w:pPr>
      <w:r w:rsidRPr="00394636">
        <w:rPr>
          <w:rFonts w:ascii="Arial" w:hAnsi="Arial" w:cs="Arial"/>
          <w:color w:val="000000" w:themeColor="text1"/>
        </w:rPr>
        <w:t>Denver, CO- (</w:t>
      </w:r>
      <w:r w:rsidR="00A704A7">
        <w:rPr>
          <w:rFonts w:ascii="Arial" w:hAnsi="Arial" w:cs="Arial"/>
          <w:color w:val="000000" w:themeColor="text1"/>
        </w:rPr>
        <w:t>September 6, 2017</w:t>
      </w:r>
      <w:r w:rsidRPr="00394636">
        <w:rPr>
          <w:rFonts w:ascii="Arial" w:hAnsi="Arial" w:cs="Arial"/>
          <w:color w:val="000000" w:themeColor="text1"/>
        </w:rPr>
        <w:t xml:space="preserve">) Founders Mike and Margaret Smith today announced that </w:t>
      </w:r>
      <w:r w:rsidR="00A704A7">
        <w:rPr>
          <w:rFonts w:ascii="Arial" w:hAnsi="Arial" w:cs="Arial"/>
          <w:color w:val="000000" w:themeColor="text1"/>
        </w:rPr>
        <w:t>William Hill Estate Winery</w:t>
      </w:r>
      <w:r w:rsidR="00AA35B1">
        <w:rPr>
          <w:rFonts w:ascii="Arial" w:hAnsi="Arial" w:cs="Arial"/>
          <w:color w:val="000000" w:themeColor="text1"/>
        </w:rPr>
        <w:t xml:space="preserve"> </w:t>
      </w:r>
      <w:r w:rsidRPr="00394636">
        <w:rPr>
          <w:rFonts w:ascii="Arial" w:hAnsi="Arial" w:cs="Arial"/>
          <w:color w:val="000000" w:themeColor="text1"/>
        </w:rPr>
        <w:t xml:space="preserve">will host the acclaimed Winemaker’s Dinner at the </w:t>
      </w:r>
      <w:r w:rsidR="00AA35B1">
        <w:rPr>
          <w:rFonts w:ascii="Arial" w:hAnsi="Arial" w:cs="Arial"/>
          <w:color w:val="000000" w:themeColor="text1"/>
        </w:rPr>
        <w:t>3</w:t>
      </w:r>
      <w:r w:rsidR="00A704A7">
        <w:rPr>
          <w:rFonts w:ascii="Arial" w:hAnsi="Arial" w:cs="Arial"/>
          <w:color w:val="000000" w:themeColor="text1"/>
        </w:rPr>
        <w:t>4</w:t>
      </w:r>
      <w:r w:rsidR="00A704A7" w:rsidRPr="00A704A7">
        <w:rPr>
          <w:rFonts w:ascii="Arial" w:hAnsi="Arial" w:cs="Arial"/>
          <w:color w:val="000000" w:themeColor="text1"/>
          <w:vertAlign w:val="superscript"/>
        </w:rPr>
        <w:t>th</w:t>
      </w:r>
      <w:r w:rsidR="00A704A7">
        <w:rPr>
          <w:rFonts w:ascii="Arial" w:hAnsi="Arial" w:cs="Arial"/>
          <w:color w:val="000000" w:themeColor="text1"/>
        </w:rPr>
        <w:t xml:space="preserve"> </w:t>
      </w:r>
      <w:r w:rsidRPr="00394636">
        <w:rPr>
          <w:rFonts w:ascii="Arial" w:hAnsi="Arial" w:cs="Arial"/>
          <w:color w:val="000000" w:themeColor="text1"/>
        </w:rPr>
        <w:t xml:space="preserve">Annual Wine in the Pines. Held annually at the renowned Ranch in Keystone Colorado, a AAA Four Diamond™ restaurant, Wine Spectator DiRoNa winner, and recognized Best Restaurant in Colorado by the prestigious Zagat Survey®. Genius Head Chef </w:t>
      </w:r>
      <w:r w:rsidR="00A704A7">
        <w:rPr>
          <w:rFonts w:ascii="Arial" w:hAnsi="Arial" w:cs="Arial"/>
          <w:color w:val="000000" w:themeColor="text1"/>
        </w:rPr>
        <w:t>Vincent D’Amato</w:t>
      </w:r>
      <w:r w:rsidRPr="00394636">
        <w:rPr>
          <w:rFonts w:ascii="Arial" w:hAnsi="Arial" w:cs="Arial"/>
          <w:color w:val="000000" w:themeColor="text1"/>
        </w:rPr>
        <w:t xml:space="preserve"> will demonstrate an exquisite balance of flavours and textures paired with exquisite </w:t>
      </w:r>
      <w:r w:rsidR="00A704A7">
        <w:rPr>
          <w:rFonts w:ascii="Arial" w:hAnsi="Arial" w:cs="Arial"/>
          <w:color w:val="000000" w:themeColor="text1"/>
        </w:rPr>
        <w:t>William Hill Estate</w:t>
      </w:r>
      <w:r w:rsidRPr="00394636">
        <w:rPr>
          <w:rFonts w:ascii="Arial" w:hAnsi="Arial" w:cs="Arial"/>
          <w:color w:val="000000" w:themeColor="text1"/>
        </w:rPr>
        <w:t xml:space="preserve"> wines. This Two Thousand </w:t>
      </w:r>
      <w:r w:rsidR="00AA35B1">
        <w:rPr>
          <w:rFonts w:ascii="Arial" w:hAnsi="Arial" w:cs="Arial"/>
          <w:color w:val="000000" w:themeColor="text1"/>
        </w:rPr>
        <w:t>S</w:t>
      </w:r>
      <w:r w:rsidR="00A704A7">
        <w:rPr>
          <w:rFonts w:ascii="Arial" w:hAnsi="Arial" w:cs="Arial"/>
          <w:color w:val="000000" w:themeColor="text1"/>
        </w:rPr>
        <w:t>eventeen</w:t>
      </w:r>
      <w:r w:rsidRPr="00394636">
        <w:rPr>
          <w:rFonts w:ascii="Arial" w:hAnsi="Arial" w:cs="Arial"/>
          <w:color w:val="000000" w:themeColor="text1"/>
        </w:rPr>
        <w:t xml:space="preserve"> spectacular five course dining experience will characterize the evening phenomenon, in recognition of </w:t>
      </w:r>
      <w:r w:rsidR="00AA35B1">
        <w:rPr>
          <w:rFonts w:ascii="Arial" w:hAnsi="Arial" w:cs="Arial"/>
          <w:color w:val="000000" w:themeColor="text1"/>
        </w:rPr>
        <w:t>thirty-</w:t>
      </w:r>
      <w:r w:rsidR="00A704A7">
        <w:rPr>
          <w:rFonts w:ascii="Arial" w:hAnsi="Arial" w:cs="Arial"/>
          <w:color w:val="000000" w:themeColor="text1"/>
        </w:rPr>
        <w:t>four</w:t>
      </w:r>
      <w:r w:rsidRPr="00394636">
        <w:rPr>
          <w:rFonts w:ascii="Arial" w:hAnsi="Arial" w:cs="Arial"/>
          <w:color w:val="000000" w:themeColor="text1"/>
        </w:rPr>
        <w:t xml:space="preserve"> remarkable years.</w:t>
      </w:r>
    </w:p>
    <w:p w:rsidR="00394636" w:rsidRPr="009E61C1" w:rsidRDefault="00394636" w:rsidP="00394636">
      <w:pPr>
        <w:pStyle w:val="NormalWeb"/>
        <w:spacing w:before="0" w:beforeAutospacing="0" w:after="0" w:afterAutospacing="0"/>
        <w:contextualSpacing/>
        <w:rPr>
          <w:rFonts w:ascii="Arial" w:hAnsi="Arial" w:cs="Arial"/>
          <w:color w:val="000000" w:themeColor="text1"/>
          <w:sz w:val="16"/>
          <w:szCs w:val="16"/>
        </w:rPr>
      </w:pPr>
    </w:p>
    <w:p w:rsidR="009E61C1" w:rsidRDefault="00394636" w:rsidP="00A704A7">
      <w:pPr>
        <w:contextualSpacing/>
        <w:rPr>
          <w:rFonts w:ascii="Arial" w:hAnsi="Arial" w:cs="Arial"/>
          <w:color w:val="000000" w:themeColor="text1"/>
        </w:rPr>
      </w:pPr>
      <w:r w:rsidRPr="00394636">
        <w:rPr>
          <w:rFonts w:ascii="Arial" w:hAnsi="Arial" w:cs="Arial"/>
          <w:b/>
          <w:color w:val="000000" w:themeColor="text1"/>
        </w:rPr>
        <w:t xml:space="preserve">About </w:t>
      </w:r>
      <w:r w:rsidR="00A704A7">
        <w:rPr>
          <w:rFonts w:ascii="Arial" w:hAnsi="Arial" w:cs="Arial"/>
          <w:b/>
          <w:color w:val="000000" w:themeColor="text1"/>
        </w:rPr>
        <w:t>William Hill Estate Winery</w:t>
      </w:r>
      <w:r w:rsidRPr="00394636">
        <w:rPr>
          <w:rFonts w:ascii="Arial" w:hAnsi="Arial" w:cs="Arial"/>
          <w:b/>
          <w:color w:val="000000" w:themeColor="text1"/>
        </w:rPr>
        <w:t xml:space="preserve">: </w:t>
      </w:r>
      <w:r w:rsidR="00A704A7" w:rsidRPr="00A704A7">
        <w:rPr>
          <w:rFonts w:ascii="Arial" w:hAnsi="Arial" w:cs="Arial"/>
          <w:color w:val="000000" w:themeColor="text1"/>
        </w:rPr>
        <w:t>Founded in 1976 by visionary vin</w:t>
      </w:r>
      <w:r w:rsidR="00A704A7">
        <w:rPr>
          <w:rFonts w:ascii="Arial" w:hAnsi="Arial" w:cs="Arial"/>
          <w:color w:val="000000" w:themeColor="text1"/>
        </w:rPr>
        <w:t>eyard developer William Hill, they</w:t>
      </w:r>
      <w:r w:rsidR="00A704A7" w:rsidRPr="00A704A7">
        <w:rPr>
          <w:rFonts w:ascii="Arial" w:hAnsi="Arial" w:cs="Arial"/>
          <w:color w:val="000000" w:themeColor="text1"/>
        </w:rPr>
        <w:t xml:space="preserve"> are located on an exceptionally unique 200-acre parcel at the foot of Atlas Peak on the Silverado Bench. With nearly 40 years of experience growing wine </w:t>
      </w:r>
      <w:r w:rsidR="00A704A7">
        <w:rPr>
          <w:rFonts w:ascii="Arial" w:hAnsi="Arial" w:cs="Arial"/>
          <w:color w:val="000000" w:themeColor="text1"/>
        </w:rPr>
        <w:t>t</w:t>
      </w:r>
      <w:r w:rsidR="00A704A7" w:rsidRPr="00A704A7">
        <w:rPr>
          <w:rFonts w:ascii="Arial" w:hAnsi="Arial" w:cs="Arial"/>
          <w:color w:val="000000" w:themeColor="text1"/>
        </w:rPr>
        <w:t xml:space="preserve">here, </w:t>
      </w:r>
      <w:r w:rsidR="00A704A7">
        <w:rPr>
          <w:rFonts w:ascii="Arial" w:hAnsi="Arial" w:cs="Arial"/>
          <w:color w:val="000000" w:themeColor="text1"/>
        </w:rPr>
        <w:t>they</w:t>
      </w:r>
      <w:r w:rsidR="00A704A7" w:rsidRPr="00A704A7">
        <w:rPr>
          <w:rFonts w:ascii="Arial" w:hAnsi="Arial" w:cs="Arial"/>
          <w:color w:val="000000" w:themeColor="text1"/>
        </w:rPr>
        <w:t xml:space="preserve"> have used </w:t>
      </w:r>
      <w:r w:rsidR="00A704A7">
        <w:rPr>
          <w:rFonts w:ascii="Arial" w:hAnsi="Arial" w:cs="Arial"/>
          <w:color w:val="000000" w:themeColor="text1"/>
        </w:rPr>
        <w:t>their</w:t>
      </w:r>
      <w:r w:rsidR="00A704A7" w:rsidRPr="00A704A7">
        <w:rPr>
          <w:rFonts w:ascii="Arial" w:hAnsi="Arial" w:cs="Arial"/>
          <w:color w:val="000000" w:themeColor="text1"/>
        </w:rPr>
        <w:t xml:space="preserve"> expertise, knowledge and instinct to deliver extraordinary fruit that showcases the distinctive characteristics of </w:t>
      </w:r>
      <w:r w:rsidR="00A704A7">
        <w:rPr>
          <w:rFonts w:ascii="Arial" w:hAnsi="Arial" w:cs="Arial"/>
          <w:color w:val="000000" w:themeColor="text1"/>
        </w:rPr>
        <w:t>their</w:t>
      </w:r>
      <w:r w:rsidR="00A704A7" w:rsidRPr="00A704A7">
        <w:rPr>
          <w:rFonts w:ascii="Arial" w:hAnsi="Arial" w:cs="Arial"/>
          <w:color w:val="000000" w:themeColor="text1"/>
        </w:rPr>
        <w:t xml:space="preserve"> site. Each variety, each wine and each tier has been skillfully crafted to meet </w:t>
      </w:r>
      <w:r w:rsidR="00A704A7">
        <w:rPr>
          <w:rFonts w:ascii="Arial" w:hAnsi="Arial" w:cs="Arial"/>
          <w:color w:val="000000" w:themeColor="text1"/>
        </w:rPr>
        <w:t>their</w:t>
      </w:r>
      <w:r w:rsidR="00A704A7" w:rsidRPr="00A704A7">
        <w:rPr>
          <w:rFonts w:ascii="Arial" w:hAnsi="Arial" w:cs="Arial"/>
          <w:color w:val="000000" w:themeColor="text1"/>
        </w:rPr>
        <w:t xml:space="preserve"> high standards. This disciplined approach to producing excellent wine is apparent in every glass of William Hill Estate </w:t>
      </w:r>
      <w:r w:rsidR="00A704A7">
        <w:rPr>
          <w:rFonts w:ascii="Arial" w:hAnsi="Arial" w:cs="Arial"/>
          <w:color w:val="000000" w:themeColor="text1"/>
        </w:rPr>
        <w:t>they</w:t>
      </w:r>
      <w:r w:rsidR="00A704A7" w:rsidRPr="00A704A7">
        <w:rPr>
          <w:rFonts w:ascii="Arial" w:hAnsi="Arial" w:cs="Arial"/>
          <w:color w:val="000000" w:themeColor="text1"/>
        </w:rPr>
        <w:t xml:space="preserve"> pour today.</w:t>
      </w:r>
      <w:r w:rsidR="00A704A7">
        <w:rPr>
          <w:rFonts w:ascii="Arial" w:hAnsi="Arial" w:cs="Arial"/>
          <w:color w:val="000000" w:themeColor="text1"/>
        </w:rPr>
        <w:t xml:space="preserve"> </w:t>
      </w:r>
    </w:p>
    <w:p w:rsidR="009E61C1" w:rsidRPr="009E61C1" w:rsidRDefault="009E61C1" w:rsidP="009E61C1">
      <w:pPr>
        <w:contextualSpacing/>
        <w:rPr>
          <w:rFonts w:ascii="Arial" w:hAnsi="Arial" w:cs="Arial"/>
          <w:color w:val="000000" w:themeColor="text1"/>
          <w:sz w:val="16"/>
          <w:szCs w:val="16"/>
        </w:rPr>
      </w:pPr>
    </w:p>
    <w:p w:rsidR="00BA6B71" w:rsidRDefault="00BA6B71" w:rsidP="009E61C1">
      <w:pPr>
        <w:contextualSpacing/>
        <w:rPr>
          <w:rFonts w:ascii="Arial" w:hAnsi="Arial" w:cs="Arial"/>
          <w:color w:val="000000" w:themeColor="text1"/>
        </w:rPr>
      </w:pPr>
      <w:r w:rsidRPr="00BA6B71">
        <w:rPr>
          <w:rFonts w:ascii="Arial" w:hAnsi="Arial" w:cs="Arial"/>
          <w:b/>
        </w:rPr>
        <w:t xml:space="preserve">About Wine in the Pines: </w:t>
      </w:r>
      <w:r w:rsidRPr="00BA6B71">
        <w:rPr>
          <w:rFonts w:ascii="Arial" w:hAnsi="Arial" w:cs="Arial"/>
        </w:rPr>
        <w:t xml:space="preserve">This benefit for </w:t>
      </w:r>
      <w:r w:rsidR="0047222B">
        <w:rPr>
          <w:rFonts w:ascii="Arial" w:hAnsi="Arial" w:cs="Arial"/>
        </w:rPr>
        <w:t xml:space="preserve">Ability Connection </w:t>
      </w:r>
      <w:r w:rsidRPr="00BA6B71">
        <w:rPr>
          <w:rFonts w:ascii="Arial" w:hAnsi="Arial" w:cs="Arial"/>
        </w:rPr>
        <w:t>Colorado</w:t>
      </w:r>
      <w:r w:rsidR="0047222B">
        <w:rPr>
          <w:rFonts w:ascii="Arial" w:hAnsi="Arial" w:cs="Arial"/>
        </w:rPr>
        <w:t>’s Kelly Smith Employment Center</w:t>
      </w:r>
      <w:r w:rsidRPr="00BA6B71">
        <w:rPr>
          <w:rFonts w:ascii="Arial" w:hAnsi="Arial" w:cs="Arial"/>
        </w:rPr>
        <w:t xml:space="preserve"> has justifiably earned the reputation of a premier wine and culinary event. </w:t>
      </w:r>
      <w:r w:rsidRPr="00BA6B71">
        <w:rPr>
          <w:rFonts w:ascii="Arial" w:hAnsi="Arial" w:cs="Arial"/>
          <w:color w:val="000000" w:themeColor="text1"/>
        </w:rPr>
        <w:t xml:space="preserve">As with fine wine, age and dedication have become the evolutionary ingredients that have turned Wine in the Pines into one of the most elegant, enchanting and exciting events anywhere. Inspired by Kelly Smith, the daughter of founders Mike and Margaret Smith, owners of Dillon Ridge Liquors, Wine in the Pines is a fundraiser held each of the last </w:t>
      </w:r>
      <w:r w:rsidR="0047222B">
        <w:rPr>
          <w:rFonts w:ascii="Arial" w:hAnsi="Arial" w:cs="Arial"/>
          <w:color w:val="000000" w:themeColor="text1"/>
        </w:rPr>
        <w:t>3</w:t>
      </w:r>
      <w:r w:rsidR="00A704A7">
        <w:rPr>
          <w:rFonts w:ascii="Arial" w:hAnsi="Arial" w:cs="Arial"/>
          <w:color w:val="000000" w:themeColor="text1"/>
        </w:rPr>
        <w:t>4</w:t>
      </w:r>
      <w:r w:rsidRPr="00BA6B71">
        <w:rPr>
          <w:rFonts w:ascii="Arial" w:hAnsi="Arial" w:cs="Arial"/>
          <w:color w:val="000000" w:themeColor="text1"/>
        </w:rPr>
        <w:t xml:space="preserve"> years to help support </w:t>
      </w:r>
      <w:r w:rsidR="0047222B">
        <w:rPr>
          <w:rFonts w:ascii="Arial" w:hAnsi="Arial" w:cs="Arial"/>
          <w:color w:val="000000" w:themeColor="text1"/>
        </w:rPr>
        <w:t>the Kelly Smith Employment Center at Ability Connection Colorado. Ability Connection Colorado</w:t>
      </w:r>
      <w:r w:rsidR="009E61C1">
        <w:rPr>
          <w:rFonts w:ascii="Arial" w:hAnsi="Arial" w:cs="Arial"/>
          <w:color w:val="000000" w:themeColor="text1"/>
        </w:rPr>
        <w:t xml:space="preserve"> is </w:t>
      </w:r>
      <w:r w:rsidR="0047222B">
        <w:rPr>
          <w:rFonts w:ascii="Arial" w:hAnsi="Arial" w:cs="Arial"/>
          <w:color w:val="000000" w:themeColor="text1"/>
        </w:rPr>
        <w:t>a non</w:t>
      </w:r>
      <w:r w:rsidRPr="00BA6B71">
        <w:rPr>
          <w:rFonts w:ascii="Arial" w:hAnsi="Arial" w:cs="Arial"/>
          <w:color w:val="000000" w:themeColor="text1"/>
        </w:rPr>
        <w:t xml:space="preserve">-profit organization which serves </w:t>
      </w:r>
      <w:r w:rsidR="0047222B">
        <w:rPr>
          <w:rFonts w:ascii="Arial" w:hAnsi="Arial" w:cs="Arial"/>
          <w:color w:val="000000" w:themeColor="text1"/>
        </w:rPr>
        <w:t>over</w:t>
      </w:r>
      <w:r w:rsidRPr="00BA6B71">
        <w:rPr>
          <w:rFonts w:ascii="Arial" w:hAnsi="Arial" w:cs="Arial"/>
          <w:color w:val="000000" w:themeColor="text1"/>
        </w:rPr>
        <w:t xml:space="preserve"> </w:t>
      </w:r>
      <w:r w:rsidR="0047222B">
        <w:rPr>
          <w:rFonts w:ascii="Arial" w:hAnsi="Arial" w:cs="Arial"/>
          <w:color w:val="000000" w:themeColor="text1"/>
        </w:rPr>
        <w:t>40</w:t>
      </w:r>
      <w:r w:rsidRPr="00BA6B71">
        <w:rPr>
          <w:rFonts w:ascii="Arial" w:hAnsi="Arial" w:cs="Arial"/>
          <w:color w:val="000000" w:themeColor="text1"/>
        </w:rPr>
        <w:t>,000 Colorado children, adults and families through early</w:t>
      </w:r>
      <w:r w:rsidR="0047222B">
        <w:rPr>
          <w:rFonts w:ascii="Arial" w:hAnsi="Arial" w:cs="Arial"/>
          <w:color w:val="000000" w:themeColor="text1"/>
        </w:rPr>
        <w:t xml:space="preserve"> childhood</w:t>
      </w:r>
      <w:r w:rsidRPr="00BA6B71">
        <w:rPr>
          <w:rFonts w:ascii="Arial" w:hAnsi="Arial" w:cs="Arial"/>
          <w:color w:val="000000" w:themeColor="text1"/>
        </w:rPr>
        <w:t xml:space="preserve"> education, employment and </w:t>
      </w:r>
      <w:r w:rsidR="0047222B">
        <w:rPr>
          <w:rFonts w:ascii="Arial" w:hAnsi="Arial" w:cs="Arial"/>
          <w:color w:val="000000" w:themeColor="text1"/>
        </w:rPr>
        <w:t xml:space="preserve">statewide </w:t>
      </w:r>
      <w:r w:rsidRPr="00BA6B71">
        <w:rPr>
          <w:rFonts w:ascii="Arial" w:hAnsi="Arial" w:cs="Arial"/>
          <w:color w:val="000000" w:themeColor="text1"/>
        </w:rPr>
        <w:t xml:space="preserve">support services. </w:t>
      </w:r>
      <w:r w:rsidRPr="00BA6B71">
        <w:rPr>
          <w:rFonts w:ascii="Arial" w:hAnsi="Arial" w:cs="Arial"/>
        </w:rPr>
        <w:t xml:space="preserve">Join us as we celebrate our </w:t>
      </w:r>
      <w:r w:rsidR="0047222B">
        <w:rPr>
          <w:rFonts w:ascii="Arial" w:hAnsi="Arial" w:cs="Arial"/>
        </w:rPr>
        <w:t>3</w:t>
      </w:r>
      <w:r w:rsidR="00A704A7">
        <w:rPr>
          <w:rFonts w:ascii="Arial" w:hAnsi="Arial" w:cs="Arial"/>
        </w:rPr>
        <w:t>4</w:t>
      </w:r>
      <w:r w:rsidR="00A704A7" w:rsidRPr="00A704A7">
        <w:rPr>
          <w:rFonts w:ascii="Arial" w:hAnsi="Arial" w:cs="Arial"/>
          <w:vertAlign w:val="superscript"/>
        </w:rPr>
        <w:t>th</w:t>
      </w:r>
      <w:r w:rsidR="00A704A7">
        <w:rPr>
          <w:rFonts w:ascii="Arial" w:hAnsi="Arial" w:cs="Arial"/>
        </w:rPr>
        <w:t xml:space="preserve"> </w:t>
      </w:r>
      <w:r w:rsidR="0047222B">
        <w:rPr>
          <w:rFonts w:ascii="Arial" w:hAnsi="Arial" w:cs="Arial"/>
        </w:rPr>
        <w:t>y</w:t>
      </w:r>
      <w:r w:rsidRPr="00BA6B71">
        <w:rPr>
          <w:rFonts w:ascii="Arial" w:hAnsi="Arial" w:cs="Arial"/>
        </w:rPr>
        <w:t xml:space="preserve">ear! Indulge in some of Colorado's most savory cuisine prepared flawlessly by Keystone's foremost chefs, paired with exquisite wines from around the world. This extraordinary gathering of culinary talents, discriminating wines and unmatched entertainment and atmosphere are all assembled to celebrate this premiere epicurean event! </w:t>
      </w:r>
      <w:r w:rsidRPr="00BA6B71">
        <w:rPr>
          <w:rFonts w:ascii="Arial" w:hAnsi="Arial" w:cs="Arial"/>
          <w:color w:val="000000" w:themeColor="text1"/>
        </w:rPr>
        <w:t xml:space="preserve">Wine in the Pines is October </w:t>
      </w:r>
      <w:r w:rsidR="0047222B">
        <w:rPr>
          <w:rFonts w:ascii="Arial" w:hAnsi="Arial" w:cs="Arial"/>
          <w:color w:val="000000" w:themeColor="text1"/>
        </w:rPr>
        <w:t>2</w:t>
      </w:r>
      <w:r w:rsidR="00A704A7">
        <w:rPr>
          <w:rFonts w:ascii="Arial" w:hAnsi="Arial" w:cs="Arial"/>
          <w:color w:val="000000" w:themeColor="text1"/>
        </w:rPr>
        <w:t xml:space="preserve">0 </w:t>
      </w:r>
      <w:r w:rsidR="0047222B">
        <w:rPr>
          <w:rFonts w:ascii="Arial" w:hAnsi="Arial" w:cs="Arial"/>
          <w:color w:val="000000" w:themeColor="text1"/>
        </w:rPr>
        <w:t>&amp;</w:t>
      </w:r>
      <w:r w:rsidR="00A704A7">
        <w:rPr>
          <w:rFonts w:ascii="Arial" w:hAnsi="Arial" w:cs="Arial"/>
          <w:color w:val="000000" w:themeColor="text1"/>
        </w:rPr>
        <w:t xml:space="preserve"> </w:t>
      </w:r>
      <w:r w:rsidR="0047222B">
        <w:rPr>
          <w:rFonts w:ascii="Arial" w:hAnsi="Arial" w:cs="Arial"/>
          <w:color w:val="000000" w:themeColor="text1"/>
        </w:rPr>
        <w:t>2</w:t>
      </w:r>
      <w:r w:rsidR="00A704A7">
        <w:rPr>
          <w:rFonts w:ascii="Arial" w:hAnsi="Arial" w:cs="Arial"/>
          <w:color w:val="000000" w:themeColor="text1"/>
        </w:rPr>
        <w:t>1</w:t>
      </w:r>
      <w:r w:rsidRPr="00BA6B71">
        <w:rPr>
          <w:rFonts w:ascii="Arial" w:hAnsi="Arial" w:cs="Arial"/>
          <w:color w:val="000000" w:themeColor="text1"/>
        </w:rPr>
        <w:t>, 20</w:t>
      </w:r>
      <w:r w:rsidR="0047222B">
        <w:rPr>
          <w:rFonts w:ascii="Arial" w:hAnsi="Arial" w:cs="Arial"/>
          <w:color w:val="000000" w:themeColor="text1"/>
        </w:rPr>
        <w:t>1</w:t>
      </w:r>
      <w:r w:rsidR="00A704A7">
        <w:rPr>
          <w:rFonts w:ascii="Arial" w:hAnsi="Arial" w:cs="Arial"/>
          <w:color w:val="000000" w:themeColor="text1"/>
        </w:rPr>
        <w:t>7</w:t>
      </w:r>
      <w:r w:rsidRPr="00BA6B71">
        <w:rPr>
          <w:rFonts w:ascii="Arial" w:hAnsi="Arial" w:cs="Arial"/>
          <w:color w:val="000000" w:themeColor="text1"/>
        </w:rPr>
        <w:t xml:space="preserve">, Keystone Resort. Tickets are available online at </w:t>
      </w:r>
      <w:hyperlink r:id="rId6" w:history="1">
        <w:r w:rsidR="0047222B" w:rsidRPr="00C82CAA">
          <w:rPr>
            <w:rStyle w:val="Hyperlink"/>
            <w:rFonts w:ascii="Arial" w:hAnsi="Arial" w:cs="Arial"/>
            <w:b/>
            <w:bCs/>
          </w:rPr>
          <w:t>www.wineinthepines.org</w:t>
        </w:r>
      </w:hyperlink>
      <w:r w:rsidRPr="00BA6B71">
        <w:rPr>
          <w:rFonts w:ascii="Arial" w:hAnsi="Arial" w:cs="Arial"/>
          <w:color w:val="000000" w:themeColor="text1"/>
        </w:rPr>
        <w:t xml:space="preserve"> or locally starting </w:t>
      </w:r>
      <w:r w:rsidR="0047222B">
        <w:rPr>
          <w:rFonts w:ascii="Arial" w:hAnsi="Arial" w:cs="Arial"/>
          <w:color w:val="000000" w:themeColor="text1"/>
        </w:rPr>
        <w:t>October</w:t>
      </w:r>
      <w:r w:rsidRPr="00BA6B71">
        <w:rPr>
          <w:rFonts w:ascii="Arial" w:hAnsi="Arial" w:cs="Arial"/>
          <w:color w:val="000000" w:themeColor="text1"/>
        </w:rPr>
        <w:t xml:space="preserve"> 1, 20</w:t>
      </w:r>
      <w:r w:rsidR="0047222B">
        <w:rPr>
          <w:rFonts w:ascii="Arial" w:hAnsi="Arial" w:cs="Arial"/>
          <w:color w:val="000000" w:themeColor="text1"/>
        </w:rPr>
        <w:t>1</w:t>
      </w:r>
      <w:r w:rsidR="00A704A7">
        <w:rPr>
          <w:rFonts w:ascii="Arial" w:hAnsi="Arial" w:cs="Arial"/>
          <w:color w:val="000000" w:themeColor="text1"/>
        </w:rPr>
        <w:t>7</w:t>
      </w:r>
      <w:r w:rsidRPr="00BA6B71">
        <w:rPr>
          <w:rFonts w:ascii="Arial" w:hAnsi="Arial" w:cs="Arial"/>
          <w:color w:val="000000" w:themeColor="text1"/>
        </w:rPr>
        <w:t xml:space="preserve"> at Dillon Ridge Liquors in Dillon, Colorado.</w:t>
      </w:r>
    </w:p>
    <w:p w:rsidR="00A704A7" w:rsidRPr="009E61C1" w:rsidRDefault="00A704A7" w:rsidP="009E61C1">
      <w:pPr>
        <w:contextualSpacing/>
        <w:rPr>
          <w:rFonts w:ascii="Arial" w:hAnsi="Arial" w:cs="Arial"/>
          <w:b/>
          <w:color w:val="000000" w:themeColor="text1"/>
        </w:rPr>
      </w:pPr>
    </w:p>
    <w:p w:rsidR="00836B83" w:rsidRDefault="00394636" w:rsidP="009E61C1">
      <w:pPr>
        <w:jc w:val="center"/>
        <w:rPr>
          <w:rFonts w:ascii="Arial" w:hAnsi="Arial" w:cs="Arial"/>
          <w:color w:val="000000" w:themeColor="text1"/>
        </w:rPr>
      </w:pPr>
      <w:r w:rsidRPr="00394636">
        <w:rPr>
          <w:rFonts w:ascii="Arial" w:hAnsi="Arial" w:cs="Arial"/>
        </w:rPr>
        <w:t>###</w:t>
      </w:r>
    </w:p>
    <w:sectPr w:rsidR="00836B83" w:rsidSect="00A704A7">
      <w:pgSz w:w="15840" w:h="12240" w:orient="landscape" w:code="1"/>
      <w:pgMar w:top="18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PhoneticAlternate">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
  <w:rsids>
    <w:rsidRoot w:val="00F27195"/>
    <w:rsid w:val="000C144B"/>
    <w:rsid w:val="000C43DB"/>
    <w:rsid w:val="000C4753"/>
    <w:rsid w:val="000D4970"/>
    <w:rsid w:val="001936DE"/>
    <w:rsid w:val="001E0ABC"/>
    <w:rsid w:val="001E4627"/>
    <w:rsid w:val="00213A0D"/>
    <w:rsid w:val="00255DFD"/>
    <w:rsid w:val="00314830"/>
    <w:rsid w:val="003825B9"/>
    <w:rsid w:val="00386107"/>
    <w:rsid w:val="00394636"/>
    <w:rsid w:val="003A1E99"/>
    <w:rsid w:val="004341A6"/>
    <w:rsid w:val="00434A40"/>
    <w:rsid w:val="0047222B"/>
    <w:rsid w:val="00495619"/>
    <w:rsid w:val="004C18A9"/>
    <w:rsid w:val="004C4D0F"/>
    <w:rsid w:val="004D1D34"/>
    <w:rsid w:val="00551ACF"/>
    <w:rsid w:val="00573A78"/>
    <w:rsid w:val="0058357E"/>
    <w:rsid w:val="005A3210"/>
    <w:rsid w:val="0062016F"/>
    <w:rsid w:val="00743623"/>
    <w:rsid w:val="007637C6"/>
    <w:rsid w:val="007A210E"/>
    <w:rsid w:val="007F72C3"/>
    <w:rsid w:val="00836B83"/>
    <w:rsid w:val="008C1B7F"/>
    <w:rsid w:val="008E4B7C"/>
    <w:rsid w:val="00907111"/>
    <w:rsid w:val="00916DDF"/>
    <w:rsid w:val="009E61C1"/>
    <w:rsid w:val="009F0AAF"/>
    <w:rsid w:val="00A32A46"/>
    <w:rsid w:val="00A704A7"/>
    <w:rsid w:val="00AA35B1"/>
    <w:rsid w:val="00AF69B9"/>
    <w:rsid w:val="00B0500D"/>
    <w:rsid w:val="00B34D24"/>
    <w:rsid w:val="00B54740"/>
    <w:rsid w:val="00BA6B71"/>
    <w:rsid w:val="00C35C5B"/>
    <w:rsid w:val="00CC3910"/>
    <w:rsid w:val="00CC4454"/>
    <w:rsid w:val="00CD3CCE"/>
    <w:rsid w:val="00CD48F3"/>
    <w:rsid w:val="00D426A1"/>
    <w:rsid w:val="00D67530"/>
    <w:rsid w:val="00DA6141"/>
    <w:rsid w:val="00DA7762"/>
    <w:rsid w:val="00E127FC"/>
    <w:rsid w:val="00E3238D"/>
    <w:rsid w:val="00E71FB5"/>
    <w:rsid w:val="00E84033"/>
    <w:rsid w:val="00E9390B"/>
    <w:rsid w:val="00EA0257"/>
    <w:rsid w:val="00EB74EB"/>
    <w:rsid w:val="00ED167C"/>
    <w:rsid w:val="00F010F9"/>
    <w:rsid w:val="00F27195"/>
    <w:rsid w:val="00F34631"/>
    <w:rsid w:val="00F85478"/>
    <w:rsid w:val="00FA43EC"/>
    <w:rsid w:val="00FB6E22"/>
    <w:rsid w:val="00FD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C1BC61-7523-48E0-AC7D-3F74F12D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E99"/>
    <w:rPr>
      <w:sz w:val="24"/>
      <w:szCs w:val="24"/>
    </w:rPr>
  </w:style>
  <w:style w:type="paragraph" w:styleId="Heading1">
    <w:name w:val="heading 1"/>
    <w:basedOn w:val="Normal"/>
    <w:next w:val="Normal"/>
    <w:qFormat/>
    <w:rsid w:val="003A1E99"/>
    <w:pPr>
      <w:keepNext/>
      <w:outlineLvl w:val="0"/>
    </w:pPr>
    <w:rPr>
      <w:b/>
      <w:bCs/>
      <w:szCs w:val="20"/>
    </w:rPr>
  </w:style>
  <w:style w:type="paragraph" w:styleId="Heading2">
    <w:name w:val="heading 2"/>
    <w:basedOn w:val="Normal"/>
    <w:next w:val="Normal"/>
    <w:link w:val="Heading2Char"/>
    <w:qFormat/>
    <w:rsid w:val="003A1E99"/>
    <w:pPr>
      <w:keepNext/>
      <w:jc w:val="center"/>
      <w:outlineLvl w:val="1"/>
    </w:pPr>
    <w:rPr>
      <w:sz w:val="28"/>
    </w:rPr>
  </w:style>
  <w:style w:type="paragraph" w:styleId="Heading3">
    <w:name w:val="heading 3"/>
    <w:basedOn w:val="Normal"/>
    <w:next w:val="Normal"/>
    <w:link w:val="Heading3Char"/>
    <w:qFormat/>
    <w:rsid w:val="003A1E99"/>
    <w:pPr>
      <w:keepNext/>
      <w:outlineLvl w:val="2"/>
    </w:pPr>
    <w:rPr>
      <w:color w:val="000000"/>
      <w:sz w:val="28"/>
    </w:rPr>
  </w:style>
  <w:style w:type="paragraph" w:styleId="Heading4">
    <w:name w:val="heading 4"/>
    <w:basedOn w:val="Normal"/>
    <w:next w:val="Normal"/>
    <w:link w:val="Heading4Char"/>
    <w:qFormat/>
    <w:rsid w:val="003A1E99"/>
    <w:pPr>
      <w:keepNext/>
      <w:jc w:val="center"/>
      <w:outlineLvl w:val="3"/>
    </w:pPr>
    <w:rPr>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1E99"/>
    <w:rPr>
      <w:color w:val="0000FF"/>
      <w:u w:val="single"/>
    </w:rPr>
  </w:style>
  <w:style w:type="paragraph" w:styleId="BodyText">
    <w:name w:val="Body Text"/>
    <w:basedOn w:val="Normal"/>
    <w:semiHidden/>
    <w:rsid w:val="003A1E99"/>
    <w:pPr>
      <w:jc w:val="center"/>
    </w:pPr>
    <w:rPr>
      <w:b/>
      <w:bCs/>
    </w:rPr>
  </w:style>
  <w:style w:type="character" w:styleId="Emphasis">
    <w:name w:val="Emphasis"/>
    <w:basedOn w:val="DefaultParagraphFont"/>
    <w:qFormat/>
    <w:rsid w:val="003A1E99"/>
    <w:rPr>
      <w:i/>
      <w:iCs/>
    </w:rPr>
  </w:style>
  <w:style w:type="character" w:styleId="Strong">
    <w:name w:val="Strong"/>
    <w:basedOn w:val="DefaultParagraphFont"/>
    <w:qFormat/>
    <w:rsid w:val="003A1E99"/>
    <w:rPr>
      <w:b/>
      <w:bCs/>
    </w:rPr>
  </w:style>
  <w:style w:type="character" w:styleId="FollowedHyperlink">
    <w:name w:val="FollowedHyperlink"/>
    <w:basedOn w:val="DefaultParagraphFont"/>
    <w:semiHidden/>
    <w:rsid w:val="003A1E99"/>
    <w:rPr>
      <w:color w:val="800080"/>
      <w:u w:val="single"/>
    </w:rPr>
  </w:style>
  <w:style w:type="paragraph" w:styleId="NormalWeb">
    <w:name w:val="Normal (Web)"/>
    <w:basedOn w:val="Normal"/>
    <w:uiPriority w:val="99"/>
    <w:semiHidden/>
    <w:rsid w:val="003A1E99"/>
    <w:pPr>
      <w:spacing w:before="100" w:beforeAutospacing="1" w:after="100" w:afterAutospacing="1"/>
    </w:pPr>
  </w:style>
  <w:style w:type="character" w:customStyle="1" w:styleId="body21">
    <w:name w:val="body21"/>
    <w:basedOn w:val="DefaultParagraphFont"/>
    <w:rsid w:val="003A1E99"/>
    <w:rPr>
      <w:rFonts w:ascii="Times" w:hAnsi="Times" w:cs="Times" w:hint="default"/>
      <w:sz w:val="22"/>
      <w:szCs w:val="22"/>
    </w:rPr>
  </w:style>
  <w:style w:type="paragraph" w:styleId="BodyText2">
    <w:name w:val="Body Text 2"/>
    <w:basedOn w:val="Normal"/>
    <w:semiHidden/>
    <w:rsid w:val="003A1E99"/>
    <w:rPr>
      <w:sz w:val="28"/>
    </w:rPr>
  </w:style>
  <w:style w:type="paragraph" w:styleId="BalloonText">
    <w:name w:val="Balloon Text"/>
    <w:basedOn w:val="Normal"/>
    <w:semiHidden/>
    <w:rsid w:val="003A1E99"/>
    <w:rPr>
      <w:rFonts w:ascii="Tahoma" w:hAnsi="Tahoma" w:cs="Tahoma"/>
      <w:sz w:val="16"/>
      <w:szCs w:val="16"/>
    </w:rPr>
  </w:style>
  <w:style w:type="paragraph" w:customStyle="1" w:styleId="Bullets">
    <w:name w:val="Bullets"/>
    <w:basedOn w:val="Normal"/>
    <w:rsid w:val="00CD48F3"/>
    <w:pPr>
      <w:widowControl w:val="0"/>
      <w:tabs>
        <w:tab w:val="left" w:pos="360"/>
      </w:tabs>
      <w:suppressAutoHyphens/>
      <w:autoSpaceDE w:val="0"/>
      <w:autoSpaceDN w:val="0"/>
      <w:adjustRightInd w:val="0"/>
      <w:spacing w:after="65" w:line="360" w:lineRule="atLeast"/>
      <w:textAlignment w:val="center"/>
    </w:pPr>
    <w:rPr>
      <w:rFonts w:ascii="Times-PhoneticAlternate" w:hAnsi="Times-PhoneticAlternate"/>
      <w:color w:val="000000"/>
    </w:rPr>
  </w:style>
  <w:style w:type="paragraph" w:customStyle="1" w:styleId="sidenav">
    <w:name w:val="sidenav"/>
    <w:basedOn w:val="Normal"/>
    <w:uiPriority w:val="99"/>
    <w:rsid w:val="00255DFD"/>
    <w:pPr>
      <w:spacing w:before="100" w:beforeAutospacing="1" w:after="100" w:afterAutospacing="1"/>
    </w:pPr>
    <w:rPr>
      <w:rFonts w:ascii="Arial" w:hAnsi="Arial" w:cs="Arial"/>
      <w:color w:val="000000"/>
    </w:rPr>
  </w:style>
  <w:style w:type="character" w:customStyle="1" w:styleId="Heading2Char">
    <w:name w:val="Heading 2 Char"/>
    <w:basedOn w:val="DefaultParagraphFont"/>
    <w:link w:val="Heading2"/>
    <w:rsid w:val="00394636"/>
    <w:rPr>
      <w:sz w:val="28"/>
      <w:szCs w:val="24"/>
    </w:rPr>
  </w:style>
  <w:style w:type="character" w:customStyle="1" w:styleId="Heading3Char">
    <w:name w:val="Heading 3 Char"/>
    <w:basedOn w:val="DefaultParagraphFont"/>
    <w:link w:val="Heading3"/>
    <w:rsid w:val="00394636"/>
    <w:rPr>
      <w:color w:val="000000"/>
      <w:sz w:val="28"/>
      <w:szCs w:val="24"/>
    </w:rPr>
  </w:style>
  <w:style w:type="character" w:customStyle="1" w:styleId="Heading4Char">
    <w:name w:val="Heading 4 Char"/>
    <w:basedOn w:val="DefaultParagraphFont"/>
    <w:link w:val="Heading4"/>
    <w:rsid w:val="00394636"/>
    <w:rPr>
      <w:color w:val="000000"/>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62967">
      <w:bodyDiv w:val="1"/>
      <w:marLeft w:val="0"/>
      <w:marRight w:val="0"/>
      <w:marTop w:val="0"/>
      <w:marBottom w:val="0"/>
      <w:divBdr>
        <w:top w:val="none" w:sz="0" w:space="0" w:color="auto"/>
        <w:left w:val="none" w:sz="0" w:space="0" w:color="auto"/>
        <w:bottom w:val="none" w:sz="0" w:space="0" w:color="auto"/>
        <w:right w:val="none" w:sz="0" w:space="0" w:color="auto"/>
      </w:divBdr>
    </w:div>
    <w:div w:id="651060995">
      <w:bodyDiv w:val="1"/>
      <w:marLeft w:val="0"/>
      <w:marRight w:val="0"/>
      <w:marTop w:val="0"/>
      <w:marBottom w:val="0"/>
      <w:divBdr>
        <w:top w:val="none" w:sz="0" w:space="0" w:color="auto"/>
        <w:left w:val="none" w:sz="0" w:space="0" w:color="auto"/>
        <w:bottom w:val="none" w:sz="0" w:space="0" w:color="auto"/>
        <w:right w:val="none" w:sz="0" w:space="0" w:color="auto"/>
      </w:divBdr>
      <w:divsChild>
        <w:div w:id="542984301">
          <w:marLeft w:val="0"/>
          <w:marRight w:val="0"/>
          <w:marTop w:val="0"/>
          <w:marBottom w:val="0"/>
          <w:divBdr>
            <w:top w:val="none" w:sz="0" w:space="0" w:color="auto"/>
            <w:left w:val="none" w:sz="0" w:space="0" w:color="auto"/>
            <w:bottom w:val="none" w:sz="0" w:space="0" w:color="auto"/>
            <w:right w:val="none" w:sz="0" w:space="0" w:color="auto"/>
          </w:divBdr>
        </w:div>
      </w:divsChild>
    </w:div>
    <w:div w:id="1328169157">
      <w:bodyDiv w:val="1"/>
      <w:marLeft w:val="0"/>
      <w:marRight w:val="0"/>
      <w:marTop w:val="0"/>
      <w:marBottom w:val="0"/>
      <w:divBdr>
        <w:top w:val="none" w:sz="0" w:space="0" w:color="auto"/>
        <w:left w:val="none" w:sz="0" w:space="0" w:color="auto"/>
        <w:bottom w:val="none" w:sz="0" w:space="0" w:color="auto"/>
        <w:right w:val="none" w:sz="0" w:space="0" w:color="auto"/>
      </w:divBdr>
    </w:div>
    <w:div w:id="1676806370">
      <w:bodyDiv w:val="1"/>
      <w:marLeft w:val="0"/>
      <w:marRight w:val="0"/>
      <w:marTop w:val="0"/>
      <w:marBottom w:val="0"/>
      <w:divBdr>
        <w:top w:val="none" w:sz="0" w:space="0" w:color="auto"/>
        <w:left w:val="none" w:sz="0" w:space="0" w:color="auto"/>
        <w:bottom w:val="none" w:sz="0" w:space="0" w:color="auto"/>
        <w:right w:val="none" w:sz="0" w:space="0" w:color="auto"/>
      </w:divBdr>
      <w:divsChild>
        <w:div w:id="1345981013">
          <w:marLeft w:val="0"/>
          <w:marRight w:val="0"/>
          <w:marTop w:val="400"/>
          <w:marBottom w:val="0"/>
          <w:divBdr>
            <w:top w:val="none" w:sz="0" w:space="0" w:color="auto"/>
            <w:left w:val="none" w:sz="0" w:space="0" w:color="auto"/>
            <w:bottom w:val="none" w:sz="0" w:space="0" w:color="auto"/>
            <w:right w:val="none" w:sz="0" w:space="0" w:color="auto"/>
          </w:divBdr>
          <w:divsChild>
            <w:div w:id="8260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inthepines.org"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Company>
  <LinksUpToDate>false</LinksUpToDate>
  <CharactersWithSpaces>3082</CharactersWithSpaces>
  <SharedDoc>false</SharedDoc>
  <HLinks>
    <vt:vector size="24" baseType="variant">
      <vt:variant>
        <vt:i4>5767239</vt:i4>
      </vt:variant>
      <vt:variant>
        <vt:i4>0</vt:i4>
      </vt:variant>
      <vt:variant>
        <vt:i4>0</vt:i4>
      </vt:variant>
      <vt:variant>
        <vt:i4>5</vt:i4>
      </vt:variant>
      <vt:variant>
        <vt:lpwstr>http://www.cpco.org/</vt:lpwstr>
      </vt:variant>
      <vt:variant>
        <vt:lpwstr/>
      </vt:variant>
      <vt:variant>
        <vt:i4>2883691</vt:i4>
      </vt:variant>
      <vt:variant>
        <vt:i4>-1</vt:i4>
      </vt:variant>
      <vt:variant>
        <vt:i4>1027</vt:i4>
      </vt:variant>
      <vt:variant>
        <vt:i4>1</vt:i4>
      </vt:variant>
      <vt:variant>
        <vt:lpwstr>JubileeLogo.JPG</vt:lpwstr>
      </vt:variant>
      <vt:variant>
        <vt:lpwstr/>
      </vt:variant>
      <vt:variant>
        <vt:i4>7864405</vt:i4>
      </vt:variant>
      <vt:variant>
        <vt:i4>-1</vt:i4>
      </vt:variant>
      <vt:variant>
        <vt:i4>1031</vt:i4>
      </vt:variant>
      <vt:variant>
        <vt:i4>1</vt:i4>
      </vt:variant>
      <vt:variant>
        <vt:lpwstr>H:\From Old Desktop\My Pictures\cp logo.TIF</vt:lpwstr>
      </vt:variant>
      <vt:variant>
        <vt:lpwstr/>
      </vt:variant>
      <vt:variant>
        <vt:i4>6488151</vt:i4>
      </vt:variant>
      <vt:variant>
        <vt:i4>-1</vt:i4>
      </vt:variant>
      <vt:variant>
        <vt:i4>1032</vt:i4>
      </vt:variant>
      <vt:variant>
        <vt:i4>1</vt:i4>
      </vt:variant>
      <vt:variant>
        <vt:lpwstr>wip\diamond1.jpg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Terri Armstrong</dc:creator>
  <cp:keywords/>
  <dc:description/>
  <cp:lastModifiedBy>Terri Armstrong</cp:lastModifiedBy>
  <cp:revision>2</cp:revision>
  <cp:lastPrinted>2017-09-06T22:13:00Z</cp:lastPrinted>
  <dcterms:created xsi:type="dcterms:W3CDTF">2017-09-06T22:13:00Z</dcterms:created>
  <dcterms:modified xsi:type="dcterms:W3CDTF">2017-09-06T22:13:00Z</dcterms:modified>
</cp:coreProperties>
</file>