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3769A" w14:textId="77777777" w:rsidR="000C5CCA" w:rsidRPr="003A4A30" w:rsidRDefault="00C1152C" w:rsidP="001C7C0E">
      <w:pPr>
        <w:jc w:val="center"/>
      </w:pPr>
      <w:r>
        <w:rPr>
          <w:noProof/>
        </w:rPr>
        <w:drawing>
          <wp:inline distT="0" distB="0" distL="0" distR="0" wp14:anchorId="33628A45" wp14:editId="665F4AD0">
            <wp:extent cx="5943600" cy="1405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15F9CA37" w14:textId="77777777" w:rsidR="00652E7D" w:rsidRDefault="00652E7D">
      <w:pPr>
        <w:rPr>
          <w:b/>
          <w:u w:val="single"/>
        </w:rPr>
      </w:pPr>
    </w:p>
    <w:p w14:paraId="2ACF5269" w14:textId="77777777" w:rsidR="00D10367" w:rsidRDefault="00D10367" w:rsidP="000C5CCA">
      <w:pPr>
        <w:jc w:val="right"/>
        <w:rPr>
          <w:b/>
          <w:u w:val="single"/>
        </w:rPr>
      </w:pPr>
    </w:p>
    <w:p w14:paraId="6E9942FC" w14:textId="77777777" w:rsidR="007845ED" w:rsidRDefault="007845ED" w:rsidP="000C5CCA">
      <w:pPr>
        <w:jc w:val="right"/>
        <w:rPr>
          <w:b/>
          <w:u w:val="single"/>
        </w:rPr>
      </w:pPr>
      <w:r w:rsidRPr="00A26D9D">
        <w:rPr>
          <w:b/>
          <w:u w:val="single"/>
        </w:rPr>
        <w:t>FOR IMMEDIATE RELEASE</w:t>
      </w:r>
    </w:p>
    <w:p w14:paraId="08ABAA46" w14:textId="77777777" w:rsidR="00D10367" w:rsidRPr="00A26D9D" w:rsidRDefault="00D10367" w:rsidP="000C5CCA">
      <w:pPr>
        <w:jc w:val="right"/>
        <w:rPr>
          <w:b/>
          <w:u w:val="single"/>
        </w:rPr>
      </w:pPr>
    </w:p>
    <w:p w14:paraId="3CAFE21F" w14:textId="77777777" w:rsidR="007845ED" w:rsidRPr="00A26D9D" w:rsidRDefault="007845ED">
      <w:r w:rsidRPr="00A26D9D">
        <w:t xml:space="preserve">Contact: </w:t>
      </w:r>
      <w:r w:rsidR="00D32935">
        <w:t>Caleb Munro</w:t>
      </w:r>
    </w:p>
    <w:p w14:paraId="42829CEC" w14:textId="77777777" w:rsidR="000C5CCA" w:rsidRDefault="000C5CCA">
      <w:r>
        <w:t>Telephone:</w:t>
      </w:r>
      <w:r w:rsidR="00813FD4">
        <w:t xml:space="preserve"> (</w:t>
      </w:r>
      <w:r w:rsidR="00C1152C">
        <w:t>720) 507-0746</w:t>
      </w:r>
    </w:p>
    <w:p w14:paraId="27CAE586" w14:textId="77777777" w:rsidR="007845ED" w:rsidRPr="00A26D9D" w:rsidRDefault="000C5CCA">
      <w:r>
        <w:t xml:space="preserve">Email: </w:t>
      </w:r>
      <w:hyperlink r:id="rId9" w:history="1">
        <w:r w:rsidR="003A4A30" w:rsidRPr="0090112C">
          <w:rPr>
            <w:rStyle w:val="Hyperlink"/>
          </w:rPr>
          <w:t>cmunro@ycdiversity.org</w:t>
        </w:r>
      </w:hyperlink>
      <w:r w:rsidR="003A4A30">
        <w:t xml:space="preserve"> </w:t>
      </w:r>
    </w:p>
    <w:p w14:paraId="2DD40CB7" w14:textId="77777777" w:rsidR="007845ED" w:rsidRDefault="007845ED"/>
    <w:p w14:paraId="3AF88373" w14:textId="77777777" w:rsidR="000C5CCA" w:rsidRPr="00A26D9D" w:rsidRDefault="000C5CCA"/>
    <w:p w14:paraId="6AD7AABE" w14:textId="77777777" w:rsidR="007845ED" w:rsidRDefault="006B2E8C" w:rsidP="007845ED">
      <w:pPr>
        <w:jc w:val="center"/>
        <w:rPr>
          <w:b/>
          <w:sz w:val="36"/>
          <w:szCs w:val="36"/>
        </w:rPr>
      </w:pPr>
      <w:r>
        <w:rPr>
          <w:b/>
          <w:sz w:val="36"/>
          <w:szCs w:val="36"/>
        </w:rPr>
        <w:t>COLORADO TEENS CELEBRATE DIVERSITY</w:t>
      </w:r>
    </w:p>
    <w:p w14:paraId="6EBE1E4D" w14:textId="77777777" w:rsidR="00266C81" w:rsidRPr="00266C81" w:rsidRDefault="00021ED7" w:rsidP="007845ED">
      <w:pPr>
        <w:jc w:val="center"/>
        <w:rPr>
          <w:b/>
          <w:sz w:val="32"/>
          <w:szCs w:val="32"/>
        </w:rPr>
      </w:pPr>
      <w:r>
        <w:rPr>
          <w:b/>
          <w:sz w:val="32"/>
          <w:szCs w:val="32"/>
        </w:rPr>
        <w:t>In the Wake of</w:t>
      </w:r>
      <w:r w:rsidR="003A4A30">
        <w:rPr>
          <w:b/>
          <w:sz w:val="32"/>
          <w:szCs w:val="32"/>
        </w:rPr>
        <w:t xml:space="preserve"> Political and Social Tension</w:t>
      </w:r>
      <w:r w:rsidR="006B2E8C">
        <w:rPr>
          <w:b/>
          <w:sz w:val="32"/>
          <w:szCs w:val="32"/>
        </w:rPr>
        <w:t>,</w:t>
      </w:r>
      <w:r w:rsidR="006B2E8C">
        <w:rPr>
          <w:b/>
          <w:sz w:val="32"/>
          <w:szCs w:val="32"/>
        </w:rPr>
        <w:br/>
        <w:t>Teens Come Together for Respect, Tolerance and Unity</w:t>
      </w:r>
    </w:p>
    <w:p w14:paraId="0E9D63BD" w14:textId="77777777" w:rsidR="007845ED" w:rsidRPr="00A26D9D" w:rsidRDefault="007845ED"/>
    <w:p w14:paraId="47081590" w14:textId="10C7DE73" w:rsidR="007845ED" w:rsidRPr="00A26D9D" w:rsidRDefault="00E9159A">
      <w:r>
        <w:t>DENVER</w:t>
      </w:r>
      <w:r w:rsidR="006B2E8C">
        <w:t xml:space="preserve"> (</w:t>
      </w:r>
      <w:r w:rsidR="00AD26EB">
        <w:t>January 2</w:t>
      </w:r>
      <w:r w:rsidR="002B3906">
        <w:t>4</w:t>
      </w:r>
      <w:r w:rsidR="003A4A30">
        <w:t>, 201</w:t>
      </w:r>
      <w:r w:rsidR="00DD618C">
        <w:t>8</w:t>
      </w:r>
      <w:r w:rsidR="006B2E8C">
        <w:t>)</w:t>
      </w:r>
      <w:r w:rsidR="007845ED" w:rsidRPr="00A26D9D">
        <w:t xml:space="preserve"> – M</w:t>
      </w:r>
      <w:r w:rsidR="001C7C0E">
        <w:t xml:space="preserve">ore than 1,000 teenagers from </w:t>
      </w:r>
      <w:r w:rsidR="00F34524">
        <w:t>10</w:t>
      </w:r>
      <w:r w:rsidR="000B1144">
        <w:t>3</w:t>
      </w:r>
      <w:r w:rsidR="007845ED" w:rsidRPr="00A26D9D">
        <w:t xml:space="preserve"> Colorado high schools and youth organizations will gather</w:t>
      </w:r>
      <w:r w:rsidR="007845ED">
        <w:t xml:space="preserve"> </w:t>
      </w:r>
      <w:r w:rsidR="00D10367">
        <w:t xml:space="preserve">on Saturday, </w:t>
      </w:r>
      <w:r w:rsidR="003A4A30">
        <w:t xml:space="preserve">February </w:t>
      </w:r>
      <w:r w:rsidR="00C1152C">
        <w:t>3</w:t>
      </w:r>
      <w:r w:rsidR="00D10367">
        <w:t>, 201</w:t>
      </w:r>
      <w:r w:rsidR="00C1152C">
        <w:t>8</w:t>
      </w:r>
      <w:r w:rsidR="00D53FE0">
        <w:t xml:space="preserve"> </w:t>
      </w:r>
      <w:r w:rsidR="007845ED" w:rsidRPr="00A26D9D">
        <w:t xml:space="preserve">to </w:t>
      </w:r>
      <w:r w:rsidR="007845ED">
        <w:t>celebrate diversity and strategize</w:t>
      </w:r>
      <w:r w:rsidR="00ED6A7E">
        <w:t xml:space="preserve"> on how to create</w:t>
      </w:r>
      <w:r w:rsidR="00D53FE0">
        <w:t xml:space="preserve"> a</w:t>
      </w:r>
      <w:r w:rsidR="007845ED">
        <w:t xml:space="preserve"> safe and welcoming learni</w:t>
      </w:r>
      <w:r>
        <w:t>ng environment across the state’s</w:t>
      </w:r>
      <w:r w:rsidR="007845ED">
        <w:t xml:space="preserve"> high schools and communities</w:t>
      </w:r>
      <w:r w:rsidR="007845ED" w:rsidRPr="00A26D9D">
        <w:t xml:space="preserve">.  </w:t>
      </w:r>
    </w:p>
    <w:p w14:paraId="1C300F3B" w14:textId="77777777" w:rsidR="007845ED" w:rsidRDefault="007845ED"/>
    <w:p w14:paraId="7AC4FCB5" w14:textId="77777777" w:rsidR="006B2E8C" w:rsidRDefault="00F30183" w:rsidP="00F30183">
      <w:r>
        <w:t>This year marks the 2</w:t>
      </w:r>
      <w:r w:rsidR="00C1152C">
        <w:t>5</w:t>
      </w:r>
      <w:r w:rsidR="003A4A30">
        <w:t>th</w:t>
      </w:r>
      <w:r>
        <w:t xml:space="preserve"> year that students and teachers are participating in the annual Cherry Creek Diversity Conference</w:t>
      </w:r>
      <w:r w:rsidR="003A4A30">
        <w:t xml:space="preserve">, which </w:t>
      </w:r>
      <w:r>
        <w:t>take</w:t>
      </w:r>
      <w:r w:rsidR="003A4A30">
        <w:t>s</w:t>
      </w:r>
      <w:r>
        <w:t xml:space="preserve"> place from 9</w:t>
      </w:r>
      <w:r w:rsidR="003A4A30">
        <w:t>:3</w:t>
      </w:r>
      <w:r w:rsidRPr="00A26D9D">
        <w:t>0</w:t>
      </w:r>
      <w:r>
        <w:t> a.m.</w:t>
      </w:r>
      <w:r w:rsidR="003A4A30">
        <w:t xml:space="preserve"> to 4:0</w:t>
      </w:r>
      <w:r w:rsidRPr="00A26D9D">
        <w:t>0 p.m. at Cherry Creek High School, 9300</w:t>
      </w:r>
      <w:r w:rsidR="006B2E8C">
        <w:t> </w:t>
      </w:r>
      <w:r w:rsidRPr="00A26D9D">
        <w:t>East Union Avenue in Greenwood Village.</w:t>
      </w:r>
      <w:r>
        <w:t xml:space="preserve">  </w:t>
      </w:r>
    </w:p>
    <w:p w14:paraId="721FA762" w14:textId="77777777" w:rsidR="006B2E8C" w:rsidRDefault="006B2E8C" w:rsidP="00F30183"/>
    <w:p w14:paraId="43654FB7" w14:textId="77777777" w:rsidR="00F30183" w:rsidRDefault="006B2E8C" w:rsidP="00F30183">
      <w:r>
        <w:t>The event is hosted by the Cherry Creek School District</w:t>
      </w:r>
      <w:r w:rsidR="00116452">
        <w:t xml:space="preserve">; </w:t>
      </w:r>
      <w:r>
        <w:t xml:space="preserve">organized by Youth Celebrate Diversity, </w:t>
      </w:r>
      <w:r w:rsidR="00116452">
        <w:t>a Denver-based non-profit organization; and underwritten this year with a generous donation by RBC Wealth Management.</w:t>
      </w:r>
    </w:p>
    <w:p w14:paraId="20AFF5BA" w14:textId="77777777" w:rsidR="00F30183" w:rsidRDefault="00F30183"/>
    <w:p w14:paraId="197296AC" w14:textId="77777777" w:rsidR="00D53FE0" w:rsidRDefault="00F07A9D">
      <w:r>
        <w:t>“</w:t>
      </w:r>
      <w:r w:rsidR="00A50B60">
        <w:t>This</w:t>
      </w:r>
      <w:r w:rsidR="00ED6A7E">
        <w:t xml:space="preserve"> </w:t>
      </w:r>
      <w:r w:rsidR="00F30183">
        <w:t>unique event</w:t>
      </w:r>
      <w:r w:rsidR="00A50B60">
        <w:t xml:space="preserve"> provides students with </w:t>
      </w:r>
      <w:r w:rsidR="00ED6A7E">
        <w:t xml:space="preserve">an open forum to discuss the social issues affecting them in their daily lives—from religion and </w:t>
      </w:r>
      <w:r w:rsidR="003A4A30">
        <w:t>politics</w:t>
      </w:r>
      <w:r w:rsidR="00A50B60">
        <w:t>,</w:t>
      </w:r>
      <w:r w:rsidR="00ED6A7E">
        <w:t xml:space="preserve"> to sexual orientation and rac</w:t>
      </w:r>
      <w:r w:rsidR="00A50B60">
        <w:t>e</w:t>
      </w:r>
      <w:r w:rsidR="00F30183">
        <w:t>,” says</w:t>
      </w:r>
      <w:r w:rsidR="00D53FE0">
        <w:t xml:space="preserve"> </w:t>
      </w:r>
      <w:r w:rsidR="006B2E8C">
        <w:t>Caleb</w:t>
      </w:r>
      <w:r w:rsidR="003A4A30">
        <w:t> </w:t>
      </w:r>
      <w:r w:rsidR="006B2E8C">
        <w:t>Munro</w:t>
      </w:r>
      <w:r>
        <w:t xml:space="preserve">, </w:t>
      </w:r>
      <w:r w:rsidR="006B2E8C">
        <w:t xml:space="preserve">Executive </w:t>
      </w:r>
      <w:r>
        <w:t>Director</w:t>
      </w:r>
      <w:r w:rsidR="006B2E8C">
        <w:t xml:space="preserve"> of Youth Celebrate Diversity</w:t>
      </w:r>
      <w:r w:rsidR="00D53FE0">
        <w:t>. “</w:t>
      </w:r>
      <w:r w:rsidR="00A50B60">
        <w:t>The</w:t>
      </w:r>
      <w:r>
        <w:t xml:space="preserve"> </w:t>
      </w:r>
      <w:r w:rsidR="00A50B60">
        <w:t>event</w:t>
      </w:r>
      <w:r>
        <w:t xml:space="preserve"> </w:t>
      </w:r>
      <w:r w:rsidR="00ED6A7E">
        <w:t xml:space="preserve">fills a gap left by standardized high school education that </w:t>
      </w:r>
      <w:r w:rsidR="008C4097">
        <w:t xml:space="preserve">often </w:t>
      </w:r>
      <w:r w:rsidR="00ED6A7E">
        <w:t>avoid</w:t>
      </w:r>
      <w:r w:rsidR="00A50B60">
        <w:t>s</w:t>
      </w:r>
      <w:r w:rsidR="00ED6A7E">
        <w:t xml:space="preserve"> controversial topics, leaving teens to figure these issues out on their own</w:t>
      </w:r>
      <w:r w:rsidR="00D53FE0">
        <w:t>.</w:t>
      </w:r>
      <w:r w:rsidR="00ED6A7E">
        <w:t xml:space="preserve"> We believe that through communication, collaboration and positive support, school environments </w:t>
      </w:r>
      <w:r w:rsidR="00A50B60">
        <w:t>can improve so that everyone is able to</w:t>
      </w:r>
      <w:r w:rsidR="00ED6A7E">
        <w:t xml:space="preserve"> achieve academically.</w:t>
      </w:r>
      <w:r w:rsidR="00D53FE0">
        <w:t>”</w:t>
      </w:r>
    </w:p>
    <w:p w14:paraId="5C0AFD81" w14:textId="77777777" w:rsidR="00D53FE0" w:rsidRDefault="00D53FE0"/>
    <w:p w14:paraId="2CAC2078" w14:textId="77777777" w:rsidR="0026227E" w:rsidRPr="009305B8" w:rsidRDefault="0026227E" w:rsidP="009305B8">
      <w:r w:rsidRPr="0026227E">
        <w:t xml:space="preserve">The keynote speech will be delivered by </w:t>
      </w:r>
      <w:r w:rsidR="00C1152C">
        <w:t>Dolores Huerta</w:t>
      </w:r>
      <w:r w:rsidR="003A4A30">
        <w:t xml:space="preserve">, </w:t>
      </w:r>
      <w:r w:rsidR="00C1152C" w:rsidRPr="00C1152C">
        <w:t xml:space="preserve">labor rights activist and </w:t>
      </w:r>
      <w:r w:rsidR="00C1152C">
        <w:t>c</w:t>
      </w:r>
      <w:r w:rsidR="00C1152C" w:rsidRPr="00C1152C">
        <w:t xml:space="preserve">ivil </w:t>
      </w:r>
      <w:r w:rsidR="00C1152C">
        <w:t>r</w:t>
      </w:r>
      <w:r w:rsidR="00C1152C" w:rsidRPr="00C1152C">
        <w:t>ights leader</w:t>
      </w:r>
      <w:r w:rsidR="00C1152C">
        <w:t xml:space="preserve"> who worked alongside Cesar Chavez to help farmworkers in California</w:t>
      </w:r>
      <w:r w:rsidR="00FE6890">
        <w:t xml:space="preserve"> and across the country</w:t>
      </w:r>
      <w:r w:rsidR="00C1152C">
        <w:t xml:space="preserve"> organize in the 1960s and ‘70s</w:t>
      </w:r>
      <w:r w:rsidR="003A4A30">
        <w:t>.</w:t>
      </w:r>
      <w:r w:rsidR="00C1152C">
        <w:t xml:space="preserve">  She also is the originator of the phrase, “Si se puede,” </w:t>
      </w:r>
      <w:r w:rsidR="00C1152C">
        <w:lastRenderedPageBreak/>
        <w:t>which became a hallmark in Barack Obama’s 2008 presidential election campaign as “Yes we can.”</w:t>
      </w:r>
    </w:p>
    <w:p w14:paraId="626676EE" w14:textId="77777777" w:rsidR="0026227E" w:rsidRPr="00CA12A7" w:rsidRDefault="0026227E"/>
    <w:p w14:paraId="0FED726A" w14:textId="14558CA2" w:rsidR="00CA12A7" w:rsidRPr="00CA12A7" w:rsidRDefault="00F04DDB" w:rsidP="00CA12A7">
      <w:pPr>
        <w:rPr>
          <w:rFonts w:cs="Utopia"/>
          <w:color w:val="000000"/>
        </w:rPr>
      </w:pPr>
      <w:r w:rsidRPr="00AD26EB">
        <w:t>“As a company, we’</w:t>
      </w:r>
      <w:r w:rsidR="00CA12A7" w:rsidRPr="00AD26EB">
        <w:t>re</w:t>
      </w:r>
      <w:r w:rsidR="00CA12A7" w:rsidRPr="00AD26EB">
        <w:rPr>
          <w:rFonts w:cs="Utopia"/>
          <w:color w:val="000000"/>
        </w:rPr>
        <w:t xml:space="preserve"> committed to enriching the communities where our employees and clients work and live and that is clearly what the young people who </w:t>
      </w:r>
      <w:r w:rsidR="005846EE" w:rsidRPr="00AD26EB">
        <w:rPr>
          <w:rFonts w:cs="Utopia"/>
          <w:color w:val="000000"/>
        </w:rPr>
        <w:t xml:space="preserve">are involved in YCD </w:t>
      </w:r>
      <w:r w:rsidR="00CA12A7" w:rsidRPr="00AD26EB">
        <w:rPr>
          <w:rFonts w:cs="Utopia"/>
          <w:color w:val="000000"/>
        </w:rPr>
        <w:t xml:space="preserve">have in their hearts as well,” </w:t>
      </w:r>
      <w:r w:rsidRPr="00AD26EB">
        <w:rPr>
          <w:rFonts w:cs="Utopia"/>
          <w:color w:val="000000"/>
        </w:rPr>
        <w:t>said RBC Wealth Management Division</w:t>
      </w:r>
      <w:r w:rsidR="00B4524A" w:rsidRPr="00AD26EB">
        <w:rPr>
          <w:rFonts w:cs="Utopia"/>
          <w:color w:val="000000"/>
        </w:rPr>
        <w:t>al</w:t>
      </w:r>
      <w:r w:rsidRPr="00AD26EB">
        <w:rPr>
          <w:rFonts w:cs="Utopia"/>
          <w:color w:val="000000"/>
        </w:rPr>
        <w:t xml:space="preserve"> Director Darryl Traweek. </w:t>
      </w:r>
      <w:r w:rsidR="00CA12A7" w:rsidRPr="00AD26EB">
        <w:rPr>
          <w:rFonts w:cs="Utopia"/>
          <w:color w:val="000000"/>
        </w:rPr>
        <w:t xml:space="preserve">“Successful businesses are built on flourishing communities where people </w:t>
      </w:r>
      <w:r w:rsidRPr="00AD26EB">
        <w:rPr>
          <w:rFonts w:cs="Utopia"/>
          <w:color w:val="000000"/>
        </w:rPr>
        <w:t>understand, appreciate and celebrate diversity. We could not be more proud of the commitment and growth of these young leaders as they participate in this very special 25</w:t>
      </w:r>
      <w:r w:rsidRPr="00AD26EB">
        <w:rPr>
          <w:rFonts w:cs="Utopia"/>
          <w:color w:val="000000"/>
          <w:vertAlign w:val="superscript"/>
        </w:rPr>
        <w:t>th</w:t>
      </w:r>
      <w:r w:rsidRPr="00AD26EB">
        <w:rPr>
          <w:rFonts w:cs="Utopia"/>
          <w:color w:val="000000"/>
        </w:rPr>
        <w:t xml:space="preserve"> anniversary of the </w:t>
      </w:r>
      <w:r w:rsidR="005846EE" w:rsidRPr="00AD26EB">
        <w:rPr>
          <w:rFonts w:cs="Utopia"/>
          <w:color w:val="000000"/>
        </w:rPr>
        <w:t>Cherry Creek Diversity C</w:t>
      </w:r>
      <w:r w:rsidRPr="00AD26EB">
        <w:rPr>
          <w:rFonts w:cs="Utopia"/>
          <w:color w:val="000000"/>
        </w:rPr>
        <w:t>onference and prepare to lead our communities in the coming decades.”</w:t>
      </w:r>
    </w:p>
    <w:p w14:paraId="234AF9D7" w14:textId="77777777" w:rsidR="00CA12A7" w:rsidRDefault="00CA12A7"/>
    <w:p w14:paraId="0E5F82D4" w14:textId="77777777" w:rsidR="00E9159A" w:rsidRDefault="00D53FE0">
      <w:r>
        <w:t>Throughout the day,</w:t>
      </w:r>
      <w:r w:rsidR="007845ED" w:rsidRPr="00A26D9D">
        <w:t xml:space="preserve"> student and adult participants will break into discussion groups and workshops to address respect and diversity issues in their schools</w:t>
      </w:r>
      <w:r w:rsidR="00ED6A7E">
        <w:t>,</w:t>
      </w:r>
      <w:r>
        <w:t xml:space="preserve"> including topics such as</w:t>
      </w:r>
      <w:r w:rsidR="007845ED" w:rsidRPr="00A26D9D">
        <w:t xml:space="preserve"> cliques, physical and mental challenges, religion, sexual orientation, conflict resolution, gender, socio-economic concerns, and teen social problems.</w:t>
      </w:r>
    </w:p>
    <w:p w14:paraId="012AAAB4" w14:textId="77777777" w:rsidR="00E9159A" w:rsidRDefault="00E9159A"/>
    <w:p w14:paraId="5CE36AE5" w14:textId="77777777" w:rsidR="00E9159A" w:rsidRDefault="001C7C0E" w:rsidP="001C7C0E">
      <w:pPr>
        <w:keepNext/>
      </w:pPr>
      <w:r>
        <w:t>Among the 40</w:t>
      </w:r>
      <w:r w:rsidR="00E9159A">
        <w:t xml:space="preserve"> workshops offered:</w:t>
      </w:r>
      <w:r>
        <w:br/>
      </w:r>
    </w:p>
    <w:p w14:paraId="1B88B32E" w14:textId="77777777" w:rsidR="0035425D" w:rsidRDefault="0035425D" w:rsidP="003A4A30">
      <w:pPr>
        <w:numPr>
          <w:ilvl w:val="0"/>
          <w:numId w:val="1"/>
        </w:numPr>
      </w:pPr>
      <w:r>
        <w:t>“</w:t>
      </w:r>
      <w:r w:rsidR="003A4A30" w:rsidRPr="003A4A30">
        <w:t>A Day in the Life of an Undocumented Student</w:t>
      </w:r>
      <w:r>
        <w:t xml:space="preserve">,” </w:t>
      </w:r>
      <w:r w:rsidR="003A4A30">
        <w:t>where a</w:t>
      </w:r>
      <w:r w:rsidR="003A4A30" w:rsidRPr="003A4A30">
        <w:t xml:space="preserve"> panel of college students will share stories of their hopes, fears and dreams in an effort to help conference participants understand the dilemma many undocumented students face today.</w:t>
      </w:r>
    </w:p>
    <w:p w14:paraId="664E9E6F" w14:textId="77777777" w:rsidR="0035425D" w:rsidRDefault="0035425D" w:rsidP="0035425D">
      <w:pPr>
        <w:ind w:left="768"/>
      </w:pPr>
    </w:p>
    <w:p w14:paraId="71210766" w14:textId="77777777" w:rsidR="001C7C0E" w:rsidRDefault="00ED6A7E" w:rsidP="003A4A30">
      <w:pPr>
        <w:numPr>
          <w:ilvl w:val="0"/>
          <w:numId w:val="1"/>
        </w:numPr>
        <w:spacing w:after="240"/>
      </w:pPr>
      <w:r>
        <w:t>“</w:t>
      </w:r>
      <w:r w:rsidR="003A4A30" w:rsidRPr="003A4A30">
        <w:t>Islam and Islamophobia</w:t>
      </w:r>
      <w:r w:rsidR="003A4A30">
        <w:t>,</w:t>
      </w:r>
      <w:r>
        <w:t xml:space="preserve">” </w:t>
      </w:r>
      <w:r w:rsidR="003A4A30" w:rsidRPr="003A4A30">
        <w:t xml:space="preserve">an open forum for students and adults to ask questions freely as they learn some of the common myths and misconceptions surrounding the Islamic faith and Muslim people. </w:t>
      </w:r>
    </w:p>
    <w:p w14:paraId="1B25D6A8" w14:textId="77777777" w:rsidR="00F07A9D" w:rsidRDefault="00F07A9D" w:rsidP="000B6880">
      <w:pPr>
        <w:numPr>
          <w:ilvl w:val="0"/>
          <w:numId w:val="1"/>
        </w:numPr>
      </w:pPr>
      <w:r>
        <w:t>“</w:t>
      </w:r>
      <w:r w:rsidR="009F164E">
        <w:t>Locker Room Talk</w:t>
      </w:r>
      <w:r>
        <w:t xml:space="preserve">,” </w:t>
      </w:r>
      <w:r w:rsidR="009F164E">
        <w:t>held in partnership with the non-profit organization You Can Play, to explore how young people can create a positive culture in athletics for everyone</w:t>
      </w:r>
      <w:r w:rsidR="000B6880">
        <w:t>.</w:t>
      </w:r>
      <w:r>
        <w:t xml:space="preserve"> </w:t>
      </w:r>
    </w:p>
    <w:p w14:paraId="15A8B596" w14:textId="77777777" w:rsidR="00F07A9D" w:rsidRDefault="00F07A9D" w:rsidP="00F07A9D"/>
    <w:p w14:paraId="044B0B12" w14:textId="77777777" w:rsidR="001C7C0E" w:rsidRDefault="00F07A9D" w:rsidP="00EC4367">
      <w:pPr>
        <w:numPr>
          <w:ilvl w:val="0"/>
          <w:numId w:val="1"/>
        </w:numPr>
      </w:pPr>
      <w:r>
        <w:t xml:space="preserve"> </w:t>
      </w:r>
      <w:r w:rsidR="001C7C0E">
        <w:t>“</w:t>
      </w:r>
      <w:r w:rsidR="00C1152C">
        <w:t>How to Spot Fake News</w:t>
      </w:r>
      <w:r w:rsidR="001C7C0E">
        <w:t xml:space="preserve">,” </w:t>
      </w:r>
      <w:r w:rsidR="00C1152C">
        <w:t>led by the Denver Public Library, help</w:t>
      </w:r>
      <w:r w:rsidR="009F164E">
        <w:t>ing</w:t>
      </w:r>
      <w:r w:rsidR="00C1152C">
        <w:t xml:space="preserve"> teenagers explore the idea of ‘fake news’ and social media, and understand how to discern factual reporting from sensational </w:t>
      </w:r>
      <w:r w:rsidR="009F164E">
        <w:t>online rumors</w:t>
      </w:r>
      <w:r w:rsidR="00EC4367">
        <w:t>.</w:t>
      </w:r>
    </w:p>
    <w:p w14:paraId="4DF46145" w14:textId="77777777" w:rsidR="00F07A9D" w:rsidRDefault="00F07A9D" w:rsidP="00F07A9D">
      <w:pPr>
        <w:pStyle w:val="ListParagraph"/>
      </w:pPr>
    </w:p>
    <w:p w14:paraId="33446298" w14:textId="77777777" w:rsidR="00E9159A" w:rsidRDefault="00F07A9D" w:rsidP="00F07A9D">
      <w:pPr>
        <w:numPr>
          <w:ilvl w:val="0"/>
          <w:numId w:val="1"/>
        </w:numPr>
      </w:pPr>
      <w:r>
        <w:t>“</w:t>
      </w:r>
      <w:r w:rsidR="0035425D" w:rsidRPr="0035425D">
        <w:t>A Holocaust Survivor Speaks</w:t>
      </w:r>
      <w:r>
        <w:t xml:space="preserve">,” in which </w:t>
      </w:r>
      <w:r w:rsidR="0035425D">
        <w:t>a</w:t>
      </w:r>
      <w:r w:rsidR="0035425D" w:rsidRPr="0035425D">
        <w:t xml:space="preserve"> survivor of the Holocaust will share stories about living through a period of time where diversity and respect for others was at its lowest point in human history.</w:t>
      </w:r>
    </w:p>
    <w:p w14:paraId="6187227B" w14:textId="77777777" w:rsidR="00E9159A" w:rsidRDefault="00E9159A" w:rsidP="00E9159A"/>
    <w:p w14:paraId="1842AA8B" w14:textId="77777777" w:rsidR="007845ED" w:rsidRPr="00A26D9D" w:rsidRDefault="00021ED7">
      <w:r>
        <w:t>T</w:t>
      </w:r>
      <w:r w:rsidR="007845ED" w:rsidRPr="00A26D9D">
        <w:t>he</w:t>
      </w:r>
      <w:r>
        <w:t xml:space="preserve"> day’s</w:t>
      </w:r>
      <w:r w:rsidR="007845ED" w:rsidRPr="00A26D9D">
        <w:t xml:space="preserve"> closing ce</w:t>
      </w:r>
      <w:r w:rsidR="00652E7D">
        <w:t>remonies will feature a</w:t>
      </w:r>
      <w:r w:rsidR="007845ED" w:rsidRPr="00A26D9D">
        <w:t xml:space="preserve"> performance by </w:t>
      </w:r>
      <w:r w:rsidR="009F164E">
        <w:t>The Reminders</w:t>
      </w:r>
      <w:r w:rsidR="00A82DA5">
        <w:t xml:space="preserve">, </w:t>
      </w:r>
      <w:r w:rsidR="0035425D">
        <w:t xml:space="preserve">a </w:t>
      </w:r>
      <w:r w:rsidR="009F164E">
        <w:t>Colorado Springs-based husband and wife musical duo who blend hip hop and soul with insightful messages and thoughtful lyrics</w:t>
      </w:r>
      <w:r w:rsidR="0035425D" w:rsidRPr="0035425D">
        <w:t>.</w:t>
      </w:r>
    </w:p>
    <w:p w14:paraId="50955283" w14:textId="77777777" w:rsidR="007845ED" w:rsidRPr="00A26D9D" w:rsidRDefault="007845ED"/>
    <w:p w14:paraId="0B8B5864" w14:textId="77777777" w:rsidR="007845ED" w:rsidRDefault="0035425D">
      <w:r>
        <w:t>The 2</w:t>
      </w:r>
      <w:r w:rsidR="009F164E">
        <w:t>5</w:t>
      </w:r>
      <w:r w:rsidR="00EC4367">
        <w:t>th</w:t>
      </w:r>
      <w:r w:rsidR="00021ED7">
        <w:t xml:space="preserve"> </w:t>
      </w:r>
      <w:r w:rsidR="00A82DA5">
        <w:t>a</w:t>
      </w:r>
      <w:r w:rsidR="007845ED" w:rsidRPr="00A26D9D">
        <w:t xml:space="preserve">nnual </w:t>
      </w:r>
      <w:r w:rsidR="009F164E">
        <w:t xml:space="preserve">Cherry Creek </w:t>
      </w:r>
      <w:r w:rsidR="007845ED" w:rsidRPr="00A26D9D">
        <w:t xml:space="preserve">Diversity Conference is co-chaired by </w:t>
      </w:r>
      <w:r w:rsidR="009F164E">
        <w:t>Aaron Abai</w:t>
      </w:r>
      <w:r w:rsidR="00C8106B" w:rsidRPr="00A26D9D">
        <w:t xml:space="preserve">, a </w:t>
      </w:r>
      <w:r w:rsidR="00021ED7">
        <w:t>senior</w:t>
      </w:r>
      <w:r w:rsidR="00C8106B" w:rsidRPr="00A26D9D">
        <w:t xml:space="preserve"> at </w:t>
      </w:r>
      <w:r w:rsidR="00EC4367">
        <w:t>C</w:t>
      </w:r>
      <w:r w:rsidR="009F164E">
        <w:t>hatfield</w:t>
      </w:r>
      <w:r w:rsidR="00C8106B">
        <w:t xml:space="preserve"> High School, and </w:t>
      </w:r>
      <w:r w:rsidR="009F164E">
        <w:t>Lauren Banko</w:t>
      </w:r>
      <w:r w:rsidR="00652E7D">
        <w:t>,</w:t>
      </w:r>
      <w:r w:rsidR="007845ED" w:rsidRPr="00A26D9D">
        <w:t xml:space="preserve"> a </w:t>
      </w:r>
      <w:r w:rsidR="005431CC">
        <w:t>senior</w:t>
      </w:r>
      <w:r w:rsidR="007845ED" w:rsidRPr="00A26D9D">
        <w:t xml:space="preserve"> at </w:t>
      </w:r>
      <w:r w:rsidR="009F164E">
        <w:t>J.K. Mullen</w:t>
      </w:r>
      <w:r w:rsidR="005A728F">
        <w:t xml:space="preserve"> High School</w:t>
      </w:r>
      <w:r w:rsidR="007845ED" w:rsidRPr="00A26D9D">
        <w:t>.  The Executive Planning Committee</w:t>
      </w:r>
      <w:r w:rsidR="00D53FE0">
        <w:t xml:space="preserve"> is</w:t>
      </w:r>
      <w:r w:rsidR="007845ED" w:rsidRPr="00A26D9D">
        <w:t xml:space="preserve"> comprised of </w:t>
      </w:r>
      <w:r w:rsidR="00EC4367">
        <w:t>30</w:t>
      </w:r>
      <w:r w:rsidR="007845ED">
        <w:t xml:space="preserve"> </w:t>
      </w:r>
      <w:r w:rsidR="007845ED" w:rsidRPr="00A26D9D">
        <w:t>studen</w:t>
      </w:r>
      <w:r w:rsidR="00A82DA5">
        <w:t>t a</w:t>
      </w:r>
      <w:r w:rsidR="00021ED7">
        <w:t xml:space="preserve">nd adult volunteers from multiple </w:t>
      </w:r>
      <w:r w:rsidR="007845ED" w:rsidRPr="00A26D9D">
        <w:t>schools</w:t>
      </w:r>
      <w:r w:rsidR="00021ED7">
        <w:t xml:space="preserve"> around the Denver metro area</w:t>
      </w:r>
      <w:r w:rsidR="007845ED" w:rsidRPr="00A26D9D">
        <w:t xml:space="preserve">. </w:t>
      </w:r>
    </w:p>
    <w:p w14:paraId="7BCA9DE9" w14:textId="77777777" w:rsidR="00266C81" w:rsidRDefault="00266C81"/>
    <w:p w14:paraId="39CA7AC6" w14:textId="77777777" w:rsidR="00AD26EB" w:rsidRDefault="00AD26EB"/>
    <w:p w14:paraId="10D6AD64" w14:textId="77777777" w:rsidR="005846EE" w:rsidRPr="005846EE" w:rsidRDefault="005846EE" w:rsidP="005846EE">
      <w:pPr>
        <w:widowControl w:val="0"/>
        <w:autoSpaceDE w:val="0"/>
        <w:autoSpaceDN w:val="0"/>
        <w:adjustRightInd w:val="0"/>
      </w:pPr>
      <w:r w:rsidRPr="005846EE">
        <w:rPr>
          <w:b/>
          <w:bCs/>
        </w:rPr>
        <w:lastRenderedPageBreak/>
        <w:t>About RBC Wealth Management – U.S.</w:t>
      </w:r>
    </w:p>
    <w:p w14:paraId="77E53088" w14:textId="445AA768" w:rsidR="005846EE" w:rsidRDefault="005846EE" w:rsidP="005846EE">
      <w:r w:rsidRPr="005846EE">
        <w:t>In the United States, RBC Wealth Management operates as a division of RBC Capital Markets, LLC. Founded in 1909, RBC Capital Markets, LLC. is a member of the New York Stock Exchange, the Financial Industry Regulatory Authority, the Securities Investor Protection Corporation, and other major securities exchanges.  RBC Wealth Management has $323 billion in total client assets with approximately 1,800 financial advisors operating in 200 locations in 40 states.  </w:t>
      </w:r>
    </w:p>
    <w:p w14:paraId="64D51D9E" w14:textId="5EDE1242" w:rsidR="0059104C" w:rsidRDefault="0059104C" w:rsidP="005846EE"/>
    <w:p w14:paraId="086F6258" w14:textId="1C43FDCD" w:rsidR="0059104C" w:rsidRDefault="0059104C" w:rsidP="005846EE">
      <w:pPr>
        <w:rPr>
          <w:b/>
        </w:rPr>
      </w:pPr>
      <w:r>
        <w:rPr>
          <w:b/>
        </w:rPr>
        <w:t>About Youth Celebrate Diversity</w:t>
      </w:r>
    </w:p>
    <w:p w14:paraId="776C6534" w14:textId="771DF8BA" w:rsidR="0059104C" w:rsidRDefault="0059104C" w:rsidP="005846EE">
      <w:r w:rsidRPr="0059104C">
        <w:t>Youth Celebrate Diversity creates eye-opening experiences for high school and college-aged youth to explore and address pressing social issues in their school, on their campus and throughout their community. Our vision is that one day, every teen in America will feel safe to achieve in school, no matter who they are.</w:t>
      </w:r>
      <w:r w:rsidR="00D7053F">
        <w:t xml:space="preserve">  Learn more at </w:t>
      </w:r>
      <w:hyperlink r:id="rId10" w:history="1">
        <w:r w:rsidR="00D7053F" w:rsidRPr="002B6FDC">
          <w:rPr>
            <w:rStyle w:val="Hyperlink"/>
          </w:rPr>
          <w:t>www.ycdiversity.org</w:t>
        </w:r>
      </w:hyperlink>
      <w:r w:rsidR="00D7053F">
        <w:t xml:space="preserve">. </w:t>
      </w:r>
    </w:p>
    <w:p w14:paraId="06EC74BA" w14:textId="77777777" w:rsidR="0059104C" w:rsidRPr="0059104C" w:rsidRDefault="0059104C" w:rsidP="005846EE"/>
    <w:p w14:paraId="2718EC95" w14:textId="77777777" w:rsidR="007845ED" w:rsidRPr="005846EE" w:rsidRDefault="007845ED" w:rsidP="007845ED">
      <w:pPr>
        <w:jc w:val="center"/>
      </w:pPr>
      <w:r w:rsidRPr="005846EE">
        <w:t>#</w:t>
      </w:r>
      <w:r w:rsidRPr="005846EE">
        <w:tab/>
        <w:t>#</w:t>
      </w:r>
      <w:r w:rsidRPr="005846EE">
        <w:tab/>
        <w:t>#</w:t>
      </w:r>
    </w:p>
    <w:p w14:paraId="0238CA34" w14:textId="77777777" w:rsidR="002D26C5" w:rsidRDefault="002D26C5" w:rsidP="007845ED">
      <w:pPr>
        <w:jc w:val="center"/>
      </w:pPr>
    </w:p>
    <w:p w14:paraId="0D1EEAB0" w14:textId="77777777" w:rsidR="00F34524" w:rsidRDefault="00F34524" w:rsidP="007845ED">
      <w:pPr>
        <w:jc w:val="center"/>
        <w:sectPr w:rsidR="00F34524" w:rsidSect="00C8106B">
          <w:pgSz w:w="12240" w:h="15840"/>
          <w:pgMar w:top="1260" w:right="1440" w:bottom="1296" w:left="1440" w:header="720" w:footer="533" w:gutter="0"/>
          <w:cols w:space="720"/>
          <w:docGrid w:linePitch="360"/>
        </w:sectPr>
      </w:pPr>
    </w:p>
    <w:p w14:paraId="5916CE79" w14:textId="77777777" w:rsidR="00AE69ED" w:rsidRPr="001C690D" w:rsidRDefault="001C690D" w:rsidP="001C690D">
      <w:pPr>
        <w:jc w:val="center"/>
        <w:rPr>
          <w:noProof/>
        </w:rPr>
      </w:pPr>
      <w:r>
        <w:rPr>
          <w:noProof/>
        </w:rPr>
        <w:lastRenderedPageBreak/>
        <w:drawing>
          <wp:inline distT="0" distB="0" distL="0" distR="0" wp14:anchorId="70C5EDEB" wp14:editId="744540D6">
            <wp:extent cx="5943600" cy="1405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5AFBDE02" w14:textId="77777777" w:rsidR="00AE69ED" w:rsidRPr="00D94362" w:rsidRDefault="00AE69ED" w:rsidP="00AE69ED">
      <w:pPr>
        <w:ind w:left="150"/>
        <w:jc w:val="center"/>
        <w:rPr>
          <w:rFonts w:ascii="Trebuchet MS" w:hAnsi="Trebuchet MS"/>
          <w:sz w:val="18"/>
          <w:szCs w:val="18"/>
        </w:rPr>
      </w:pPr>
    </w:p>
    <w:p w14:paraId="0B80DBB4" w14:textId="77777777" w:rsidR="00AE69ED" w:rsidRPr="00AE69ED" w:rsidRDefault="00AE69ED" w:rsidP="00AE69ED">
      <w:pPr>
        <w:ind w:left="150"/>
        <w:jc w:val="center"/>
        <w:rPr>
          <w:b/>
          <w:sz w:val="32"/>
          <w:szCs w:val="22"/>
        </w:rPr>
      </w:pPr>
      <w:r w:rsidRPr="00AE69ED">
        <w:rPr>
          <w:b/>
          <w:sz w:val="32"/>
          <w:szCs w:val="22"/>
        </w:rPr>
        <w:t>Participating Schools and Organizations</w:t>
      </w:r>
    </w:p>
    <w:p w14:paraId="69794E39" w14:textId="77777777" w:rsidR="00AE69ED" w:rsidRPr="00AE69ED" w:rsidRDefault="00AE69ED" w:rsidP="00AE69ED">
      <w:pPr>
        <w:ind w:left="150"/>
        <w:rPr>
          <w:sz w:val="18"/>
          <w:szCs w:val="18"/>
        </w:rPr>
      </w:pPr>
    </w:p>
    <w:p w14:paraId="6DBAC5A2" w14:textId="77777777" w:rsidR="00AE69ED" w:rsidRPr="00AE69ED" w:rsidRDefault="00AE69ED" w:rsidP="00AE69ED">
      <w:pPr>
        <w:ind w:left="150"/>
        <w:rPr>
          <w:sz w:val="18"/>
          <w:szCs w:val="18"/>
        </w:rPr>
        <w:sectPr w:rsidR="00AE69ED" w:rsidRPr="00AE69ED" w:rsidSect="00F34524">
          <w:pgSz w:w="12240" w:h="15840"/>
          <w:pgMar w:top="1008" w:right="1440" w:bottom="1008" w:left="1440" w:header="720" w:footer="533" w:gutter="0"/>
          <w:cols w:space="720"/>
          <w:docGrid w:linePitch="360"/>
        </w:sectPr>
      </w:pPr>
    </w:p>
    <w:p w14:paraId="36D5E5D8" w14:textId="77777777" w:rsidR="00F34524" w:rsidRPr="00F34524" w:rsidRDefault="00F34524" w:rsidP="00F34524">
      <w:pPr>
        <w:ind w:left="360" w:hanging="360"/>
        <w:rPr>
          <w:sz w:val="18"/>
          <w:szCs w:val="18"/>
        </w:rPr>
      </w:pPr>
      <w:r w:rsidRPr="00F34524">
        <w:rPr>
          <w:sz w:val="18"/>
          <w:szCs w:val="18"/>
        </w:rPr>
        <w:t>Alameda International Junior/Senior High School</w:t>
      </w:r>
    </w:p>
    <w:p w14:paraId="46DF5680" w14:textId="77777777" w:rsidR="00F34524" w:rsidRPr="00F34524" w:rsidRDefault="00F34524" w:rsidP="00F34524">
      <w:pPr>
        <w:ind w:left="360" w:hanging="360"/>
        <w:rPr>
          <w:sz w:val="18"/>
          <w:szCs w:val="18"/>
        </w:rPr>
      </w:pPr>
      <w:r w:rsidRPr="00F34524">
        <w:rPr>
          <w:sz w:val="18"/>
          <w:szCs w:val="18"/>
        </w:rPr>
        <w:t>Arapahoe High School</w:t>
      </w:r>
    </w:p>
    <w:p w14:paraId="01064DD6" w14:textId="77777777" w:rsidR="00F34524" w:rsidRPr="00F34524" w:rsidRDefault="00F34524" w:rsidP="00F34524">
      <w:pPr>
        <w:ind w:left="360" w:hanging="360"/>
        <w:rPr>
          <w:sz w:val="18"/>
          <w:szCs w:val="18"/>
        </w:rPr>
      </w:pPr>
      <w:r w:rsidRPr="00F34524">
        <w:rPr>
          <w:sz w:val="18"/>
          <w:szCs w:val="18"/>
        </w:rPr>
        <w:t>Arvada High School</w:t>
      </w:r>
    </w:p>
    <w:p w14:paraId="69E4BC58" w14:textId="77777777" w:rsidR="00F34524" w:rsidRPr="00F34524" w:rsidRDefault="00F34524" w:rsidP="00F34524">
      <w:pPr>
        <w:ind w:left="360" w:hanging="360"/>
        <w:rPr>
          <w:sz w:val="18"/>
          <w:szCs w:val="18"/>
        </w:rPr>
      </w:pPr>
      <w:r w:rsidRPr="00F34524">
        <w:rPr>
          <w:sz w:val="18"/>
          <w:szCs w:val="18"/>
        </w:rPr>
        <w:t>Arvada West High School</w:t>
      </w:r>
    </w:p>
    <w:p w14:paraId="071A5F41" w14:textId="77777777" w:rsidR="00F34524" w:rsidRPr="00F34524" w:rsidRDefault="00F34524" w:rsidP="00F34524">
      <w:pPr>
        <w:ind w:left="360" w:hanging="360"/>
        <w:rPr>
          <w:sz w:val="18"/>
          <w:szCs w:val="18"/>
        </w:rPr>
      </w:pPr>
      <w:r w:rsidRPr="00F34524">
        <w:rPr>
          <w:sz w:val="18"/>
          <w:szCs w:val="18"/>
        </w:rPr>
        <w:t>Bear Creek High School</w:t>
      </w:r>
    </w:p>
    <w:p w14:paraId="33ACA9D7" w14:textId="77777777" w:rsidR="00F34524" w:rsidRPr="00F34524" w:rsidRDefault="00F34524" w:rsidP="00F34524">
      <w:pPr>
        <w:ind w:left="360" w:hanging="360"/>
        <w:rPr>
          <w:sz w:val="18"/>
          <w:szCs w:val="18"/>
        </w:rPr>
      </w:pPr>
      <w:r w:rsidRPr="00F34524">
        <w:rPr>
          <w:sz w:val="18"/>
          <w:szCs w:val="18"/>
        </w:rPr>
        <w:t>Bishop Machebeuf High School</w:t>
      </w:r>
    </w:p>
    <w:p w14:paraId="01FC6378" w14:textId="77777777" w:rsidR="00F34524" w:rsidRPr="00F34524" w:rsidRDefault="00F34524" w:rsidP="00F34524">
      <w:pPr>
        <w:ind w:left="360" w:hanging="360"/>
        <w:rPr>
          <w:sz w:val="18"/>
          <w:szCs w:val="18"/>
        </w:rPr>
      </w:pPr>
      <w:r w:rsidRPr="00F34524">
        <w:rPr>
          <w:sz w:val="18"/>
          <w:szCs w:val="18"/>
        </w:rPr>
        <w:t>Brighton Youth Commission</w:t>
      </w:r>
    </w:p>
    <w:p w14:paraId="4A809536" w14:textId="77777777" w:rsidR="00F34524" w:rsidRPr="00F34524" w:rsidRDefault="00F34524" w:rsidP="00F34524">
      <w:pPr>
        <w:ind w:left="360" w:hanging="360"/>
        <w:rPr>
          <w:sz w:val="18"/>
          <w:szCs w:val="18"/>
        </w:rPr>
      </w:pPr>
      <w:r w:rsidRPr="00F34524">
        <w:rPr>
          <w:sz w:val="18"/>
          <w:szCs w:val="18"/>
        </w:rPr>
        <w:t>Broomfield High School</w:t>
      </w:r>
    </w:p>
    <w:p w14:paraId="41E90F50" w14:textId="77777777" w:rsidR="00F34524" w:rsidRPr="00F34524" w:rsidRDefault="00F34524" w:rsidP="00F34524">
      <w:pPr>
        <w:ind w:left="360" w:hanging="360"/>
        <w:rPr>
          <w:sz w:val="18"/>
          <w:szCs w:val="18"/>
        </w:rPr>
      </w:pPr>
      <w:r w:rsidRPr="00F34524">
        <w:rPr>
          <w:sz w:val="18"/>
          <w:szCs w:val="18"/>
        </w:rPr>
        <w:t>Bruce Randolph High School</w:t>
      </w:r>
    </w:p>
    <w:p w14:paraId="24FD409D" w14:textId="77777777" w:rsidR="00F34524" w:rsidRPr="00F34524" w:rsidRDefault="00F34524" w:rsidP="00F34524">
      <w:pPr>
        <w:ind w:left="360" w:hanging="360"/>
        <w:rPr>
          <w:sz w:val="18"/>
          <w:szCs w:val="18"/>
        </w:rPr>
      </w:pPr>
      <w:r w:rsidRPr="00F34524">
        <w:rPr>
          <w:sz w:val="18"/>
          <w:szCs w:val="18"/>
        </w:rPr>
        <w:t>Centennial Youth Commission</w:t>
      </w:r>
    </w:p>
    <w:p w14:paraId="22A484A1" w14:textId="77777777" w:rsidR="00F34524" w:rsidRPr="00F34524" w:rsidRDefault="00F34524" w:rsidP="00F34524">
      <w:pPr>
        <w:ind w:left="360" w:hanging="360"/>
        <w:rPr>
          <w:sz w:val="18"/>
          <w:szCs w:val="18"/>
        </w:rPr>
      </w:pPr>
      <w:r w:rsidRPr="00F34524">
        <w:rPr>
          <w:sz w:val="18"/>
          <w:szCs w:val="18"/>
        </w:rPr>
        <w:t>Center High School</w:t>
      </w:r>
    </w:p>
    <w:p w14:paraId="1C80D3CE" w14:textId="77777777" w:rsidR="00F34524" w:rsidRPr="00F34524" w:rsidRDefault="00F34524" w:rsidP="00F34524">
      <w:pPr>
        <w:ind w:left="360" w:hanging="360"/>
        <w:rPr>
          <w:sz w:val="18"/>
          <w:szCs w:val="18"/>
        </w:rPr>
      </w:pPr>
      <w:r w:rsidRPr="00F34524">
        <w:rPr>
          <w:sz w:val="18"/>
          <w:szCs w:val="18"/>
        </w:rPr>
        <w:t>Chaffee County High School</w:t>
      </w:r>
    </w:p>
    <w:p w14:paraId="154A4BF9" w14:textId="77777777" w:rsidR="00F34524" w:rsidRPr="00F34524" w:rsidRDefault="00F34524" w:rsidP="00F34524">
      <w:pPr>
        <w:ind w:left="360" w:hanging="360"/>
        <w:rPr>
          <w:sz w:val="18"/>
          <w:szCs w:val="18"/>
        </w:rPr>
      </w:pPr>
      <w:r w:rsidRPr="00F34524">
        <w:rPr>
          <w:sz w:val="18"/>
          <w:szCs w:val="18"/>
        </w:rPr>
        <w:t>Chatfield High School</w:t>
      </w:r>
    </w:p>
    <w:p w14:paraId="5E514388" w14:textId="77777777" w:rsidR="00F34524" w:rsidRPr="00F34524" w:rsidRDefault="00F34524" w:rsidP="00F34524">
      <w:pPr>
        <w:ind w:left="360" w:hanging="360"/>
        <w:rPr>
          <w:sz w:val="18"/>
          <w:szCs w:val="18"/>
        </w:rPr>
      </w:pPr>
      <w:r w:rsidRPr="00F34524">
        <w:rPr>
          <w:sz w:val="18"/>
          <w:szCs w:val="18"/>
        </w:rPr>
        <w:t>Cherokee Trail High School</w:t>
      </w:r>
    </w:p>
    <w:p w14:paraId="6E989B75" w14:textId="77777777" w:rsidR="00F34524" w:rsidRPr="00F34524" w:rsidRDefault="00F34524" w:rsidP="00F34524">
      <w:pPr>
        <w:ind w:left="360" w:hanging="360"/>
        <w:rPr>
          <w:sz w:val="18"/>
          <w:szCs w:val="18"/>
        </w:rPr>
      </w:pPr>
      <w:r w:rsidRPr="00F34524">
        <w:rPr>
          <w:sz w:val="18"/>
          <w:szCs w:val="18"/>
        </w:rPr>
        <w:t>Cherry Creek High School</w:t>
      </w:r>
    </w:p>
    <w:p w14:paraId="6F90DCA6" w14:textId="77777777" w:rsidR="00F34524" w:rsidRPr="00F34524" w:rsidRDefault="00F34524" w:rsidP="00F34524">
      <w:pPr>
        <w:ind w:left="360" w:hanging="360"/>
        <w:rPr>
          <w:sz w:val="18"/>
          <w:szCs w:val="18"/>
        </w:rPr>
      </w:pPr>
      <w:r w:rsidRPr="00F34524">
        <w:rPr>
          <w:sz w:val="18"/>
          <w:szCs w:val="18"/>
        </w:rPr>
        <w:t>Cherry Creek School District Office of Inclusive Excellence</w:t>
      </w:r>
    </w:p>
    <w:p w14:paraId="236DC3F8" w14:textId="77777777" w:rsidR="00F34524" w:rsidRPr="00F34524" w:rsidRDefault="00F34524" w:rsidP="00F34524">
      <w:pPr>
        <w:ind w:left="360" w:hanging="360"/>
        <w:rPr>
          <w:sz w:val="18"/>
          <w:szCs w:val="18"/>
        </w:rPr>
      </w:pPr>
      <w:r w:rsidRPr="00F34524">
        <w:rPr>
          <w:sz w:val="18"/>
          <w:szCs w:val="18"/>
        </w:rPr>
        <w:t>Cherry Creek School District Student Affinity Leadership</w:t>
      </w:r>
    </w:p>
    <w:p w14:paraId="4503B7B7" w14:textId="77777777" w:rsidR="00F34524" w:rsidRPr="00F34524" w:rsidRDefault="00F34524" w:rsidP="00F34524">
      <w:pPr>
        <w:ind w:left="360" w:hanging="360"/>
        <w:rPr>
          <w:sz w:val="18"/>
          <w:szCs w:val="18"/>
        </w:rPr>
      </w:pPr>
      <w:r w:rsidRPr="00F34524">
        <w:rPr>
          <w:sz w:val="18"/>
          <w:szCs w:val="18"/>
        </w:rPr>
        <w:t>Colorado Academy</w:t>
      </w:r>
    </w:p>
    <w:p w14:paraId="3AABD148" w14:textId="77777777" w:rsidR="00F34524" w:rsidRPr="00F34524" w:rsidRDefault="00F34524" w:rsidP="00F34524">
      <w:pPr>
        <w:ind w:left="360" w:hanging="360"/>
        <w:rPr>
          <w:sz w:val="18"/>
          <w:szCs w:val="18"/>
        </w:rPr>
      </w:pPr>
      <w:r w:rsidRPr="00F34524">
        <w:rPr>
          <w:sz w:val="18"/>
          <w:szCs w:val="18"/>
        </w:rPr>
        <w:t>Colorado Rocky Mountain School</w:t>
      </w:r>
    </w:p>
    <w:p w14:paraId="6C887CE9" w14:textId="77777777" w:rsidR="00F34524" w:rsidRPr="00F34524" w:rsidRDefault="00F34524" w:rsidP="00F34524">
      <w:pPr>
        <w:ind w:left="360" w:hanging="360"/>
        <w:rPr>
          <w:sz w:val="18"/>
          <w:szCs w:val="18"/>
        </w:rPr>
      </w:pPr>
      <w:r w:rsidRPr="00F34524">
        <w:rPr>
          <w:sz w:val="18"/>
          <w:szCs w:val="18"/>
        </w:rPr>
        <w:t>Colorado School for the Deaf and Blind</w:t>
      </w:r>
    </w:p>
    <w:p w14:paraId="4B2CFAF8" w14:textId="77777777" w:rsidR="00F34524" w:rsidRPr="00F34524" w:rsidRDefault="00F34524" w:rsidP="00F34524">
      <w:pPr>
        <w:ind w:left="360" w:hanging="360"/>
        <w:rPr>
          <w:sz w:val="18"/>
          <w:szCs w:val="18"/>
        </w:rPr>
      </w:pPr>
      <w:r w:rsidRPr="00F34524">
        <w:rPr>
          <w:sz w:val="18"/>
          <w:szCs w:val="18"/>
        </w:rPr>
        <w:t>Columbine High School</w:t>
      </w:r>
    </w:p>
    <w:p w14:paraId="17A4CD8B" w14:textId="77777777" w:rsidR="00F34524" w:rsidRPr="00F34524" w:rsidRDefault="00F34524" w:rsidP="00F34524">
      <w:pPr>
        <w:ind w:left="360" w:hanging="360"/>
        <w:rPr>
          <w:sz w:val="18"/>
          <w:szCs w:val="18"/>
        </w:rPr>
      </w:pPr>
      <w:r w:rsidRPr="00F34524">
        <w:rPr>
          <w:sz w:val="18"/>
          <w:szCs w:val="18"/>
        </w:rPr>
        <w:t>Commerce City Youth Commission</w:t>
      </w:r>
    </w:p>
    <w:p w14:paraId="286E11FB" w14:textId="77777777" w:rsidR="00F34524" w:rsidRPr="00F34524" w:rsidRDefault="00F34524" w:rsidP="00F34524">
      <w:pPr>
        <w:ind w:left="360" w:hanging="360"/>
        <w:rPr>
          <w:sz w:val="18"/>
          <w:szCs w:val="18"/>
        </w:rPr>
      </w:pPr>
      <w:r w:rsidRPr="00F34524">
        <w:rPr>
          <w:sz w:val="18"/>
          <w:szCs w:val="18"/>
        </w:rPr>
        <w:t>Community Prep School</w:t>
      </w:r>
    </w:p>
    <w:p w14:paraId="21B4A4C6" w14:textId="77777777" w:rsidR="00F34524" w:rsidRPr="00F34524" w:rsidRDefault="00F34524" w:rsidP="00F34524">
      <w:pPr>
        <w:ind w:left="360" w:hanging="360"/>
        <w:rPr>
          <w:sz w:val="18"/>
          <w:szCs w:val="18"/>
        </w:rPr>
      </w:pPr>
      <w:r w:rsidRPr="00F34524">
        <w:rPr>
          <w:sz w:val="18"/>
          <w:szCs w:val="18"/>
        </w:rPr>
        <w:t>Compass Montessori High School</w:t>
      </w:r>
    </w:p>
    <w:p w14:paraId="2A220A8F" w14:textId="77777777" w:rsidR="00F34524" w:rsidRPr="00F34524" w:rsidRDefault="00F34524" w:rsidP="00F34524">
      <w:pPr>
        <w:ind w:left="360" w:hanging="360"/>
        <w:rPr>
          <w:sz w:val="18"/>
          <w:szCs w:val="18"/>
        </w:rPr>
      </w:pPr>
      <w:r w:rsidRPr="00F34524">
        <w:rPr>
          <w:sz w:val="18"/>
          <w:szCs w:val="18"/>
        </w:rPr>
        <w:t>Conifer High School</w:t>
      </w:r>
    </w:p>
    <w:p w14:paraId="76FBE67D" w14:textId="77777777" w:rsidR="00F34524" w:rsidRPr="00F34524" w:rsidRDefault="00F34524" w:rsidP="00F34524">
      <w:pPr>
        <w:ind w:left="360" w:hanging="360"/>
        <w:rPr>
          <w:sz w:val="18"/>
          <w:szCs w:val="18"/>
        </w:rPr>
      </w:pPr>
      <w:r w:rsidRPr="00F34524">
        <w:rPr>
          <w:sz w:val="18"/>
          <w:szCs w:val="18"/>
        </w:rPr>
        <w:t>Crested Butte High School</w:t>
      </w:r>
    </w:p>
    <w:p w14:paraId="38C641BF" w14:textId="77777777" w:rsidR="00F34524" w:rsidRPr="00F34524" w:rsidRDefault="00F34524" w:rsidP="00F34524">
      <w:pPr>
        <w:ind w:left="360" w:hanging="360"/>
        <w:rPr>
          <w:sz w:val="18"/>
          <w:szCs w:val="18"/>
        </w:rPr>
      </w:pPr>
      <w:r w:rsidRPr="00F34524">
        <w:rPr>
          <w:sz w:val="18"/>
          <w:szCs w:val="18"/>
        </w:rPr>
        <w:t>Dakota Ridge High School</w:t>
      </w:r>
    </w:p>
    <w:p w14:paraId="28D50B70" w14:textId="77777777" w:rsidR="00F34524" w:rsidRPr="00F34524" w:rsidRDefault="00F34524" w:rsidP="00F34524">
      <w:pPr>
        <w:ind w:left="360" w:hanging="360"/>
        <w:rPr>
          <w:sz w:val="18"/>
          <w:szCs w:val="18"/>
        </w:rPr>
      </w:pPr>
      <w:r w:rsidRPr="00F34524">
        <w:rPr>
          <w:sz w:val="18"/>
          <w:szCs w:val="18"/>
        </w:rPr>
        <w:t>Dawson School</w:t>
      </w:r>
    </w:p>
    <w:p w14:paraId="1024935E" w14:textId="77777777" w:rsidR="00F34524" w:rsidRPr="00F34524" w:rsidRDefault="00F34524" w:rsidP="00F34524">
      <w:pPr>
        <w:ind w:left="360" w:hanging="360"/>
        <w:rPr>
          <w:sz w:val="18"/>
          <w:szCs w:val="18"/>
        </w:rPr>
      </w:pPr>
      <w:r w:rsidRPr="00F34524">
        <w:rPr>
          <w:sz w:val="18"/>
          <w:szCs w:val="18"/>
        </w:rPr>
        <w:t>Denver Center for International Studies</w:t>
      </w:r>
    </w:p>
    <w:p w14:paraId="66364228" w14:textId="77777777" w:rsidR="00F34524" w:rsidRPr="00F34524" w:rsidRDefault="00F34524" w:rsidP="00F34524">
      <w:pPr>
        <w:ind w:left="360" w:hanging="360"/>
        <w:rPr>
          <w:sz w:val="18"/>
          <w:szCs w:val="18"/>
        </w:rPr>
      </w:pPr>
      <w:r w:rsidRPr="00F34524">
        <w:rPr>
          <w:sz w:val="18"/>
          <w:szCs w:val="18"/>
        </w:rPr>
        <w:t>Denver East High School</w:t>
      </w:r>
    </w:p>
    <w:p w14:paraId="4A94DD89" w14:textId="77777777" w:rsidR="00F34524" w:rsidRPr="00F34524" w:rsidRDefault="00F34524" w:rsidP="00F34524">
      <w:pPr>
        <w:ind w:left="360" w:hanging="360"/>
        <w:rPr>
          <w:sz w:val="18"/>
          <w:szCs w:val="18"/>
        </w:rPr>
      </w:pPr>
      <w:r w:rsidRPr="00F34524">
        <w:rPr>
          <w:sz w:val="18"/>
          <w:szCs w:val="18"/>
        </w:rPr>
        <w:t>Denver Public Safety Youth Program</w:t>
      </w:r>
    </w:p>
    <w:p w14:paraId="4C03A4EA" w14:textId="77777777" w:rsidR="00F34524" w:rsidRPr="00F34524" w:rsidRDefault="00F34524" w:rsidP="00F34524">
      <w:pPr>
        <w:ind w:left="360" w:hanging="360"/>
        <w:rPr>
          <w:sz w:val="18"/>
          <w:szCs w:val="18"/>
        </w:rPr>
      </w:pPr>
      <w:r w:rsidRPr="00F34524">
        <w:rPr>
          <w:sz w:val="18"/>
          <w:szCs w:val="18"/>
        </w:rPr>
        <w:t>Denver South High School</w:t>
      </w:r>
    </w:p>
    <w:p w14:paraId="42DA7E2C" w14:textId="77777777" w:rsidR="00F34524" w:rsidRPr="00F34524" w:rsidRDefault="00F34524" w:rsidP="00F34524">
      <w:pPr>
        <w:ind w:left="360" w:hanging="360"/>
        <w:rPr>
          <w:sz w:val="18"/>
          <w:szCs w:val="18"/>
        </w:rPr>
      </w:pPr>
      <w:r w:rsidRPr="00F34524">
        <w:rPr>
          <w:sz w:val="18"/>
          <w:szCs w:val="18"/>
        </w:rPr>
        <w:t>D'Evelyn High School</w:t>
      </w:r>
    </w:p>
    <w:p w14:paraId="53273DAB" w14:textId="77777777" w:rsidR="00F34524" w:rsidRPr="00F34524" w:rsidRDefault="00F34524" w:rsidP="00F34524">
      <w:pPr>
        <w:ind w:left="360" w:hanging="360"/>
        <w:rPr>
          <w:sz w:val="18"/>
          <w:szCs w:val="18"/>
        </w:rPr>
      </w:pPr>
      <w:r w:rsidRPr="00F34524">
        <w:rPr>
          <w:sz w:val="18"/>
          <w:szCs w:val="18"/>
        </w:rPr>
        <w:t>Douglas County High School</w:t>
      </w:r>
    </w:p>
    <w:p w14:paraId="2375A13D" w14:textId="77777777" w:rsidR="00F34524" w:rsidRPr="00F34524" w:rsidRDefault="00F34524" w:rsidP="00F34524">
      <w:pPr>
        <w:ind w:left="360" w:hanging="360"/>
        <w:rPr>
          <w:sz w:val="18"/>
          <w:szCs w:val="18"/>
        </w:rPr>
      </w:pPr>
      <w:r w:rsidRPr="00F34524">
        <w:rPr>
          <w:sz w:val="18"/>
          <w:szCs w:val="18"/>
        </w:rPr>
        <w:t>DSST: Conservatory Green High School</w:t>
      </w:r>
    </w:p>
    <w:p w14:paraId="72B76C03" w14:textId="77777777" w:rsidR="00F34524" w:rsidRPr="00F34524" w:rsidRDefault="00F34524" w:rsidP="00F34524">
      <w:pPr>
        <w:ind w:left="360" w:hanging="360"/>
        <w:rPr>
          <w:sz w:val="18"/>
          <w:szCs w:val="18"/>
        </w:rPr>
      </w:pPr>
      <w:r w:rsidRPr="00F34524">
        <w:rPr>
          <w:sz w:val="18"/>
          <w:szCs w:val="18"/>
        </w:rPr>
        <w:t>DSST: Green Valley Ranch High School</w:t>
      </w:r>
    </w:p>
    <w:p w14:paraId="01B79A8B" w14:textId="77777777" w:rsidR="00F34524" w:rsidRPr="00F34524" w:rsidRDefault="00F34524" w:rsidP="00F34524">
      <w:pPr>
        <w:ind w:left="360" w:hanging="360"/>
        <w:rPr>
          <w:sz w:val="18"/>
          <w:szCs w:val="18"/>
        </w:rPr>
      </w:pPr>
      <w:r w:rsidRPr="00F34524">
        <w:rPr>
          <w:sz w:val="18"/>
          <w:szCs w:val="18"/>
        </w:rPr>
        <w:t>Durango High School</w:t>
      </w:r>
    </w:p>
    <w:p w14:paraId="7BB065E3" w14:textId="77777777" w:rsidR="00F34524" w:rsidRPr="00F34524" w:rsidRDefault="00F34524" w:rsidP="00F34524">
      <w:pPr>
        <w:ind w:left="360" w:hanging="360"/>
        <w:rPr>
          <w:sz w:val="18"/>
          <w:szCs w:val="18"/>
        </w:rPr>
      </w:pPr>
      <w:r w:rsidRPr="00F34524">
        <w:rPr>
          <w:sz w:val="18"/>
          <w:szCs w:val="18"/>
        </w:rPr>
        <w:t>Eagle Valley High School</w:t>
      </w:r>
    </w:p>
    <w:p w14:paraId="3941B9CB" w14:textId="77777777" w:rsidR="00F34524" w:rsidRPr="00F34524" w:rsidRDefault="00F34524" w:rsidP="00F34524">
      <w:pPr>
        <w:ind w:left="360" w:hanging="360"/>
        <w:rPr>
          <w:sz w:val="18"/>
          <w:szCs w:val="18"/>
        </w:rPr>
      </w:pPr>
      <w:r w:rsidRPr="00F34524">
        <w:rPr>
          <w:sz w:val="18"/>
          <w:szCs w:val="18"/>
        </w:rPr>
        <w:t>Eaglecrest High School</w:t>
      </w:r>
    </w:p>
    <w:p w14:paraId="298162C2" w14:textId="77777777" w:rsidR="00F34524" w:rsidRPr="00F34524" w:rsidRDefault="00F34524" w:rsidP="00F34524">
      <w:pPr>
        <w:ind w:left="360" w:hanging="360"/>
        <w:rPr>
          <w:sz w:val="18"/>
          <w:szCs w:val="18"/>
        </w:rPr>
      </w:pPr>
      <w:r w:rsidRPr="00F34524">
        <w:rPr>
          <w:sz w:val="18"/>
          <w:szCs w:val="18"/>
        </w:rPr>
        <w:t>Elizabeth High School</w:t>
      </w:r>
    </w:p>
    <w:p w14:paraId="63B6874A" w14:textId="77777777" w:rsidR="00F34524" w:rsidRPr="00F34524" w:rsidRDefault="00F34524" w:rsidP="00F34524">
      <w:pPr>
        <w:ind w:left="360" w:hanging="360"/>
        <w:rPr>
          <w:sz w:val="18"/>
          <w:szCs w:val="18"/>
        </w:rPr>
      </w:pPr>
      <w:r w:rsidRPr="00F34524">
        <w:rPr>
          <w:sz w:val="18"/>
          <w:szCs w:val="18"/>
        </w:rPr>
        <w:t>Endeavor Academy</w:t>
      </w:r>
    </w:p>
    <w:p w14:paraId="6C71016A" w14:textId="77777777" w:rsidR="00F34524" w:rsidRPr="00F34524" w:rsidRDefault="00F34524" w:rsidP="00F34524">
      <w:pPr>
        <w:ind w:left="360" w:hanging="360"/>
        <w:rPr>
          <w:sz w:val="18"/>
          <w:szCs w:val="18"/>
        </w:rPr>
      </w:pPr>
      <w:r w:rsidRPr="00F34524">
        <w:rPr>
          <w:sz w:val="18"/>
          <w:szCs w:val="18"/>
        </w:rPr>
        <w:t>Erie High School</w:t>
      </w:r>
    </w:p>
    <w:p w14:paraId="4650300D" w14:textId="77777777" w:rsidR="00F34524" w:rsidRPr="00F34524" w:rsidRDefault="00F34524" w:rsidP="00F34524">
      <w:pPr>
        <w:ind w:left="360" w:hanging="360"/>
        <w:rPr>
          <w:sz w:val="18"/>
          <w:szCs w:val="18"/>
        </w:rPr>
      </w:pPr>
      <w:r w:rsidRPr="00F34524">
        <w:rPr>
          <w:sz w:val="18"/>
          <w:szCs w:val="18"/>
        </w:rPr>
        <w:t>Ethnic College Counseling Center (ECCC)</w:t>
      </w:r>
    </w:p>
    <w:p w14:paraId="0D5035F9" w14:textId="77777777" w:rsidR="00F34524" w:rsidRPr="00F34524" w:rsidRDefault="00F34524" w:rsidP="00F34524">
      <w:pPr>
        <w:ind w:left="360" w:hanging="360"/>
        <w:rPr>
          <w:sz w:val="18"/>
          <w:szCs w:val="18"/>
        </w:rPr>
      </w:pPr>
      <w:r w:rsidRPr="00F34524">
        <w:rPr>
          <w:sz w:val="18"/>
          <w:szCs w:val="18"/>
        </w:rPr>
        <w:t>Evergreen High School</w:t>
      </w:r>
    </w:p>
    <w:p w14:paraId="59333D5D" w14:textId="77777777" w:rsidR="00F34524" w:rsidRPr="00F34524" w:rsidRDefault="00F34524" w:rsidP="00F34524">
      <w:pPr>
        <w:ind w:left="360" w:hanging="360"/>
        <w:rPr>
          <w:sz w:val="18"/>
          <w:szCs w:val="18"/>
        </w:rPr>
      </w:pPr>
      <w:r w:rsidRPr="00F34524">
        <w:rPr>
          <w:sz w:val="18"/>
          <w:szCs w:val="18"/>
        </w:rPr>
        <w:t>Fort Collins High School</w:t>
      </w:r>
    </w:p>
    <w:p w14:paraId="1DC6038F" w14:textId="77777777" w:rsidR="00F34524" w:rsidRPr="00F34524" w:rsidRDefault="00F34524" w:rsidP="00F34524">
      <w:pPr>
        <w:ind w:left="360" w:hanging="360"/>
        <w:rPr>
          <w:sz w:val="18"/>
          <w:szCs w:val="18"/>
        </w:rPr>
      </w:pPr>
      <w:r w:rsidRPr="00F34524">
        <w:rPr>
          <w:sz w:val="18"/>
          <w:szCs w:val="18"/>
        </w:rPr>
        <w:t>Fort Morgan High School</w:t>
      </w:r>
    </w:p>
    <w:p w14:paraId="50835892" w14:textId="77777777" w:rsidR="00F34524" w:rsidRPr="00F34524" w:rsidRDefault="00F34524" w:rsidP="00F34524">
      <w:pPr>
        <w:ind w:left="360" w:hanging="360"/>
        <w:rPr>
          <w:sz w:val="18"/>
          <w:szCs w:val="18"/>
        </w:rPr>
      </w:pPr>
      <w:r w:rsidRPr="00F34524">
        <w:rPr>
          <w:sz w:val="18"/>
          <w:szCs w:val="18"/>
        </w:rPr>
        <w:t>Fountain Valley School</w:t>
      </w:r>
    </w:p>
    <w:p w14:paraId="59E9A7CA" w14:textId="77777777" w:rsidR="00F34524" w:rsidRPr="00F34524" w:rsidRDefault="00F34524" w:rsidP="00F34524">
      <w:pPr>
        <w:ind w:left="360" w:hanging="360"/>
        <w:rPr>
          <w:sz w:val="18"/>
          <w:szCs w:val="18"/>
        </w:rPr>
      </w:pPr>
      <w:r w:rsidRPr="00F34524">
        <w:rPr>
          <w:sz w:val="18"/>
          <w:szCs w:val="18"/>
        </w:rPr>
        <w:t>Fruita 8/9 School</w:t>
      </w:r>
    </w:p>
    <w:p w14:paraId="73D6C68C" w14:textId="77777777" w:rsidR="00F34524" w:rsidRPr="00F34524" w:rsidRDefault="00F34524" w:rsidP="00F34524">
      <w:pPr>
        <w:ind w:left="360" w:hanging="360"/>
        <w:rPr>
          <w:sz w:val="18"/>
          <w:szCs w:val="18"/>
        </w:rPr>
      </w:pPr>
      <w:r w:rsidRPr="00F34524">
        <w:rPr>
          <w:sz w:val="18"/>
          <w:szCs w:val="18"/>
        </w:rPr>
        <w:t>Gateway High School</w:t>
      </w:r>
    </w:p>
    <w:p w14:paraId="118BE4B8" w14:textId="77777777" w:rsidR="00F34524" w:rsidRPr="00F34524" w:rsidRDefault="00F34524" w:rsidP="00F34524">
      <w:pPr>
        <w:ind w:left="360" w:hanging="360"/>
        <w:rPr>
          <w:sz w:val="18"/>
          <w:szCs w:val="18"/>
        </w:rPr>
      </w:pPr>
      <w:r w:rsidRPr="00F34524">
        <w:rPr>
          <w:sz w:val="18"/>
          <w:szCs w:val="18"/>
        </w:rPr>
        <w:t>Glenwood Springs High School</w:t>
      </w:r>
    </w:p>
    <w:p w14:paraId="3ED22410" w14:textId="77777777" w:rsidR="00F34524" w:rsidRPr="00F34524" w:rsidRDefault="00F34524" w:rsidP="00F34524">
      <w:pPr>
        <w:ind w:left="360" w:hanging="360"/>
        <w:rPr>
          <w:sz w:val="18"/>
          <w:szCs w:val="18"/>
        </w:rPr>
      </w:pPr>
      <w:r w:rsidRPr="00F34524">
        <w:rPr>
          <w:sz w:val="18"/>
          <w:szCs w:val="18"/>
        </w:rPr>
        <w:t>Grandview High School</w:t>
      </w:r>
    </w:p>
    <w:p w14:paraId="1EBE3CA7" w14:textId="77777777" w:rsidR="00F34524" w:rsidRPr="00F34524" w:rsidRDefault="00F34524" w:rsidP="00F34524">
      <w:pPr>
        <w:ind w:left="360" w:hanging="360"/>
        <w:rPr>
          <w:sz w:val="18"/>
          <w:szCs w:val="18"/>
        </w:rPr>
      </w:pPr>
      <w:r w:rsidRPr="00F34524">
        <w:rPr>
          <w:sz w:val="18"/>
          <w:szCs w:val="18"/>
        </w:rPr>
        <w:t>Greeley Central High School</w:t>
      </w:r>
    </w:p>
    <w:p w14:paraId="0329870C" w14:textId="77777777" w:rsidR="00F34524" w:rsidRPr="00F34524" w:rsidRDefault="00F34524" w:rsidP="00F34524">
      <w:pPr>
        <w:ind w:left="360" w:hanging="360"/>
        <w:rPr>
          <w:sz w:val="18"/>
          <w:szCs w:val="18"/>
        </w:rPr>
      </w:pPr>
      <w:r w:rsidRPr="00F34524">
        <w:rPr>
          <w:sz w:val="18"/>
          <w:szCs w:val="18"/>
        </w:rPr>
        <w:t>Gunnison High School</w:t>
      </w:r>
    </w:p>
    <w:p w14:paraId="6B2E898F" w14:textId="77777777" w:rsidR="00F34524" w:rsidRPr="00F34524" w:rsidRDefault="00F34524" w:rsidP="00F34524">
      <w:pPr>
        <w:ind w:left="360" w:hanging="360"/>
        <w:rPr>
          <w:sz w:val="18"/>
          <w:szCs w:val="18"/>
        </w:rPr>
      </w:pPr>
      <w:r w:rsidRPr="00F34524">
        <w:rPr>
          <w:sz w:val="18"/>
          <w:szCs w:val="18"/>
        </w:rPr>
        <w:t>Heritage High School</w:t>
      </w:r>
    </w:p>
    <w:p w14:paraId="7360279D" w14:textId="77777777" w:rsidR="00F34524" w:rsidRPr="00F34524" w:rsidRDefault="00F34524" w:rsidP="00F34524">
      <w:pPr>
        <w:ind w:left="360" w:hanging="360"/>
        <w:rPr>
          <w:sz w:val="18"/>
          <w:szCs w:val="18"/>
        </w:rPr>
      </w:pPr>
      <w:r w:rsidRPr="00F34524">
        <w:rPr>
          <w:sz w:val="18"/>
          <w:szCs w:val="18"/>
        </w:rPr>
        <w:t>Highlands Ranch High School</w:t>
      </w:r>
    </w:p>
    <w:p w14:paraId="4ADC9BC2" w14:textId="77777777" w:rsidR="00F34524" w:rsidRPr="00F34524" w:rsidRDefault="00F34524" w:rsidP="00F34524">
      <w:pPr>
        <w:ind w:left="360" w:hanging="360"/>
        <w:rPr>
          <w:sz w:val="18"/>
          <w:szCs w:val="18"/>
        </w:rPr>
      </w:pPr>
      <w:r w:rsidRPr="00F34524">
        <w:rPr>
          <w:sz w:val="18"/>
          <w:szCs w:val="18"/>
        </w:rPr>
        <w:t>Ignacio High School</w:t>
      </w:r>
    </w:p>
    <w:p w14:paraId="0C5046B5" w14:textId="77777777" w:rsidR="00F34524" w:rsidRPr="00F34524" w:rsidRDefault="00F34524" w:rsidP="00F34524">
      <w:pPr>
        <w:ind w:left="360" w:hanging="360"/>
        <w:rPr>
          <w:sz w:val="18"/>
          <w:szCs w:val="18"/>
        </w:rPr>
      </w:pPr>
      <w:r w:rsidRPr="00F34524">
        <w:rPr>
          <w:sz w:val="18"/>
          <w:szCs w:val="18"/>
        </w:rPr>
        <w:t>I-Team Manor</w:t>
      </w:r>
    </w:p>
    <w:p w14:paraId="7EB55070" w14:textId="77777777" w:rsidR="00F34524" w:rsidRPr="00F34524" w:rsidRDefault="00F34524" w:rsidP="00F34524">
      <w:pPr>
        <w:ind w:left="360" w:hanging="360"/>
        <w:rPr>
          <w:sz w:val="18"/>
          <w:szCs w:val="18"/>
        </w:rPr>
      </w:pPr>
      <w:r w:rsidRPr="00F34524">
        <w:rPr>
          <w:sz w:val="18"/>
          <w:szCs w:val="18"/>
        </w:rPr>
        <w:t>I-Team Ranch</w:t>
      </w:r>
    </w:p>
    <w:p w14:paraId="0CDBCBDB" w14:textId="77777777" w:rsidR="00F34524" w:rsidRPr="00F34524" w:rsidRDefault="00F34524" w:rsidP="00F34524">
      <w:pPr>
        <w:ind w:left="360" w:hanging="360"/>
        <w:rPr>
          <w:sz w:val="18"/>
          <w:szCs w:val="18"/>
        </w:rPr>
      </w:pPr>
      <w:r w:rsidRPr="00F34524">
        <w:rPr>
          <w:sz w:val="18"/>
          <w:szCs w:val="18"/>
        </w:rPr>
        <w:t>Jeffco Indian Education</w:t>
      </w:r>
    </w:p>
    <w:p w14:paraId="67284B13" w14:textId="77777777" w:rsidR="00F34524" w:rsidRPr="00F34524" w:rsidRDefault="00F34524" w:rsidP="00F34524">
      <w:pPr>
        <w:ind w:left="360" w:hanging="360"/>
        <w:rPr>
          <w:sz w:val="18"/>
          <w:szCs w:val="18"/>
        </w:rPr>
      </w:pPr>
      <w:r w:rsidRPr="00F34524">
        <w:rPr>
          <w:sz w:val="18"/>
          <w:szCs w:val="18"/>
        </w:rPr>
        <w:t>Jeffco Public Schools Office of Inclusion and Diversity</w:t>
      </w:r>
    </w:p>
    <w:p w14:paraId="0FD512CA" w14:textId="77777777" w:rsidR="00F34524" w:rsidRPr="00F34524" w:rsidRDefault="00F34524" w:rsidP="00F34524">
      <w:pPr>
        <w:ind w:left="360" w:hanging="360"/>
        <w:rPr>
          <w:sz w:val="18"/>
          <w:szCs w:val="18"/>
        </w:rPr>
      </w:pPr>
      <w:r w:rsidRPr="00F34524">
        <w:rPr>
          <w:sz w:val="18"/>
          <w:szCs w:val="18"/>
        </w:rPr>
        <w:t>Jefferson County Open School</w:t>
      </w:r>
    </w:p>
    <w:p w14:paraId="7C3E7EA9" w14:textId="77777777" w:rsidR="00F34524" w:rsidRPr="00F34524" w:rsidRDefault="00F34524" w:rsidP="00F34524">
      <w:pPr>
        <w:ind w:left="360" w:hanging="360"/>
        <w:rPr>
          <w:sz w:val="18"/>
          <w:szCs w:val="18"/>
        </w:rPr>
      </w:pPr>
      <w:r w:rsidRPr="00F34524">
        <w:rPr>
          <w:sz w:val="18"/>
          <w:szCs w:val="18"/>
        </w:rPr>
        <w:t>Kent Denver School</w:t>
      </w:r>
    </w:p>
    <w:p w14:paraId="048E0AD7" w14:textId="77777777" w:rsidR="00F34524" w:rsidRPr="00F34524" w:rsidRDefault="00F34524" w:rsidP="00F34524">
      <w:pPr>
        <w:ind w:left="360" w:hanging="360"/>
        <w:rPr>
          <w:sz w:val="18"/>
          <w:szCs w:val="18"/>
        </w:rPr>
      </w:pPr>
      <w:r w:rsidRPr="00F34524">
        <w:rPr>
          <w:sz w:val="18"/>
          <w:szCs w:val="18"/>
        </w:rPr>
        <w:t>Kunsmiller Creative Academy</w:t>
      </w:r>
    </w:p>
    <w:p w14:paraId="58428DE1" w14:textId="77777777" w:rsidR="00F34524" w:rsidRPr="00F34524" w:rsidRDefault="00F34524" w:rsidP="00F34524">
      <w:pPr>
        <w:ind w:left="360" w:hanging="360"/>
        <w:rPr>
          <w:sz w:val="18"/>
          <w:szCs w:val="18"/>
        </w:rPr>
      </w:pPr>
      <w:r w:rsidRPr="00F34524">
        <w:rPr>
          <w:sz w:val="18"/>
          <w:szCs w:val="18"/>
        </w:rPr>
        <w:t>La Junta Junior/Senior High School</w:t>
      </w:r>
    </w:p>
    <w:p w14:paraId="0C49DE49" w14:textId="77777777" w:rsidR="00F34524" w:rsidRPr="00F34524" w:rsidRDefault="00F34524" w:rsidP="00F34524">
      <w:pPr>
        <w:ind w:left="360" w:hanging="360"/>
        <w:rPr>
          <w:sz w:val="18"/>
          <w:szCs w:val="18"/>
        </w:rPr>
      </w:pPr>
      <w:r w:rsidRPr="00F34524">
        <w:rPr>
          <w:sz w:val="18"/>
          <w:szCs w:val="18"/>
        </w:rPr>
        <w:t>Lakewood High School</w:t>
      </w:r>
    </w:p>
    <w:p w14:paraId="08E15F6E" w14:textId="77777777" w:rsidR="00F34524" w:rsidRPr="00F34524" w:rsidRDefault="00F34524" w:rsidP="00F34524">
      <w:pPr>
        <w:ind w:left="360" w:hanging="360"/>
        <w:rPr>
          <w:sz w:val="18"/>
          <w:szCs w:val="18"/>
        </w:rPr>
      </w:pPr>
      <w:r w:rsidRPr="00F34524">
        <w:rPr>
          <w:sz w:val="18"/>
          <w:szCs w:val="18"/>
        </w:rPr>
        <w:t>Lincoln High School</w:t>
      </w:r>
    </w:p>
    <w:p w14:paraId="449CCC47" w14:textId="2B41B25A" w:rsidR="000B1144" w:rsidRDefault="000B1144" w:rsidP="00F34524">
      <w:pPr>
        <w:ind w:left="360" w:hanging="360"/>
        <w:rPr>
          <w:sz w:val="18"/>
          <w:szCs w:val="18"/>
        </w:rPr>
      </w:pPr>
      <w:r>
        <w:rPr>
          <w:sz w:val="18"/>
          <w:szCs w:val="18"/>
        </w:rPr>
        <w:t>Littleton High School</w:t>
      </w:r>
    </w:p>
    <w:p w14:paraId="4916A852" w14:textId="5EAD9793" w:rsidR="00F34524" w:rsidRPr="00F34524" w:rsidRDefault="00F34524" w:rsidP="00F34524">
      <w:pPr>
        <w:ind w:left="360" w:hanging="360"/>
        <w:rPr>
          <w:sz w:val="18"/>
          <w:szCs w:val="18"/>
        </w:rPr>
      </w:pPr>
      <w:r w:rsidRPr="00F34524">
        <w:rPr>
          <w:sz w:val="18"/>
          <w:szCs w:val="18"/>
        </w:rPr>
        <w:t>Mapleton Expeditionary School of the Arts</w:t>
      </w:r>
    </w:p>
    <w:p w14:paraId="054435D2" w14:textId="77777777" w:rsidR="00F34524" w:rsidRPr="00F34524" w:rsidRDefault="00F34524" w:rsidP="00F34524">
      <w:pPr>
        <w:ind w:left="360" w:hanging="360"/>
        <w:rPr>
          <w:sz w:val="18"/>
          <w:szCs w:val="18"/>
        </w:rPr>
      </w:pPr>
      <w:r w:rsidRPr="00F34524">
        <w:rPr>
          <w:sz w:val="18"/>
          <w:szCs w:val="18"/>
        </w:rPr>
        <w:t>Mead High School</w:t>
      </w:r>
    </w:p>
    <w:p w14:paraId="24D17F93" w14:textId="77777777" w:rsidR="00F34524" w:rsidRPr="00F34524" w:rsidRDefault="00F34524" w:rsidP="00F34524">
      <w:pPr>
        <w:ind w:left="360" w:hanging="360"/>
        <w:rPr>
          <w:sz w:val="18"/>
          <w:szCs w:val="18"/>
        </w:rPr>
      </w:pPr>
      <w:r w:rsidRPr="00F34524">
        <w:rPr>
          <w:sz w:val="18"/>
          <w:szCs w:val="18"/>
        </w:rPr>
        <w:t>Mountain Range High School</w:t>
      </w:r>
    </w:p>
    <w:p w14:paraId="1417EC6B" w14:textId="77777777" w:rsidR="00F34524" w:rsidRPr="00F34524" w:rsidRDefault="00F34524" w:rsidP="00F34524">
      <w:pPr>
        <w:ind w:left="360" w:hanging="360"/>
        <w:rPr>
          <w:sz w:val="18"/>
          <w:szCs w:val="18"/>
        </w:rPr>
      </w:pPr>
      <w:r w:rsidRPr="00F34524">
        <w:rPr>
          <w:sz w:val="18"/>
          <w:szCs w:val="18"/>
        </w:rPr>
        <w:t>Mountain Vista High School</w:t>
      </w:r>
    </w:p>
    <w:p w14:paraId="74D57951" w14:textId="77777777" w:rsidR="00F34524" w:rsidRPr="00F34524" w:rsidRDefault="00F34524" w:rsidP="00F34524">
      <w:pPr>
        <w:ind w:left="360" w:hanging="360"/>
        <w:rPr>
          <w:sz w:val="18"/>
          <w:szCs w:val="18"/>
        </w:rPr>
      </w:pPr>
      <w:r w:rsidRPr="00F34524">
        <w:rPr>
          <w:sz w:val="18"/>
          <w:szCs w:val="18"/>
        </w:rPr>
        <w:t>Mullen High School</w:t>
      </w:r>
    </w:p>
    <w:p w14:paraId="3C9C1E53" w14:textId="77777777" w:rsidR="00F34524" w:rsidRPr="00F34524" w:rsidRDefault="00F34524" w:rsidP="00F34524">
      <w:pPr>
        <w:ind w:left="360" w:hanging="360"/>
        <w:rPr>
          <w:sz w:val="18"/>
          <w:szCs w:val="18"/>
        </w:rPr>
      </w:pPr>
      <w:r w:rsidRPr="00F34524">
        <w:rPr>
          <w:sz w:val="18"/>
          <w:szCs w:val="18"/>
        </w:rPr>
        <w:t>Nederland High School</w:t>
      </w:r>
    </w:p>
    <w:p w14:paraId="4C442068" w14:textId="77777777" w:rsidR="00F34524" w:rsidRPr="00F34524" w:rsidRDefault="00F34524" w:rsidP="00F34524">
      <w:pPr>
        <w:ind w:left="360" w:hanging="360"/>
        <w:rPr>
          <w:sz w:val="18"/>
          <w:szCs w:val="18"/>
        </w:rPr>
      </w:pPr>
      <w:r w:rsidRPr="00F34524">
        <w:rPr>
          <w:sz w:val="18"/>
          <w:szCs w:val="18"/>
        </w:rPr>
        <w:t>New America School - Lakewood</w:t>
      </w:r>
    </w:p>
    <w:p w14:paraId="6C9C0FD8" w14:textId="77777777" w:rsidR="00F34524" w:rsidRPr="00F34524" w:rsidRDefault="00F34524" w:rsidP="00F34524">
      <w:pPr>
        <w:ind w:left="360" w:hanging="360"/>
        <w:rPr>
          <w:sz w:val="18"/>
          <w:szCs w:val="18"/>
        </w:rPr>
      </w:pPr>
      <w:r w:rsidRPr="00F34524">
        <w:rPr>
          <w:sz w:val="18"/>
          <w:szCs w:val="18"/>
        </w:rPr>
        <w:t>Niwot High School</w:t>
      </w:r>
    </w:p>
    <w:p w14:paraId="3A18B80C" w14:textId="77777777" w:rsidR="00F34524" w:rsidRPr="00F34524" w:rsidRDefault="00F34524" w:rsidP="00F34524">
      <w:pPr>
        <w:ind w:left="360" w:hanging="360"/>
        <w:rPr>
          <w:sz w:val="18"/>
          <w:szCs w:val="18"/>
        </w:rPr>
      </w:pPr>
      <w:r w:rsidRPr="00F34524">
        <w:rPr>
          <w:sz w:val="18"/>
          <w:szCs w:val="18"/>
        </w:rPr>
        <w:t>Noel Community Arts School</w:t>
      </w:r>
    </w:p>
    <w:p w14:paraId="61597175" w14:textId="77777777" w:rsidR="00F34524" w:rsidRPr="00F34524" w:rsidRDefault="00F34524" w:rsidP="00F34524">
      <w:pPr>
        <w:ind w:left="360" w:hanging="360"/>
        <w:rPr>
          <w:sz w:val="18"/>
          <w:szCs w:val="18"/>
        </w:rPr>
      </w:pPr>
      <w:r w:rsidRPr="00F34524">
        <w:rPr>
          <w:sz w:val="18"/>
          <w:szCs w:val="18"/>
        </w:rPr>
        <w:t>Northfield High School</w:t>
      </w:r>
    </w:p>
    <w:p w14:paraId="3F62922F" w14:textId="77777777" w:rsidR="00F34524" w:rsidRPr="00F34524" w:rsidRDefault="00F34524" w:rsidP="00F34524">
      <w:pPr>
        <w:ind w:left="360" w:hanging="360"/>
        <w:rPr>
          <w:sz w:val="18"/>
          <w:szCs w:val="18"/>
        </w:rPr>
      </w:pPr>
      <w:r w:rsidRPr="00F34524">
        <w:rPr>
          <w:sz w:val="18"/>
          <w:szCs w:val="18"/>
        </w:rPr>
        <w:t>Northglenn High School</w:t>
      </w:r>
    </w:p>
    <w:p w14:paraId="1D8186F7" w14:textId="5DF5CF1E" w:rsidR="000B1144" w:rsidRDefault="000B1144" w:rsidP="00F34524">
      <w:pPr>
        <w:ind w:left="360" w:hanging="360"/>
        <w:rPr>
          <w:sz w:val="18"/>
          <w:szCs w:val="18"/>
        </w:rPr>
      </w:pPr>
      <w:r>
        <w:rPr>
          <w:sz w:val="18"/>
          <w:szCs w:val="18"/>
        </w:rPr>
        <w:t>Overland High School</w:t>
      </w:r>
      <w:bookmarkStart w:id="0" w:name="_GoBack"/>
      <w:bookmarkEnd w:id="0"/>
    </w:p>
    <w:p w14:paraId="438EF881" w14:textId="1263E62A" w:rsidR="00F34524" w:rsidRPr="00F34524" w:rsidRDefault="00F34524" w:rsidP="00F34524">
      <w:pPr>
        <w:ind w:left="360" w:hanging="360"/>
        <w:rPr>
          <w:sz w:val="18"/>
          <w:szCs w:val="18"/>
        </w:rPr>
      </w:pPr>
      <w:r w:rsidRPr="00F34524">
        <w:rPr>
          <w:sz w:val="18"/>
          <w:szCs w:val="18"/>
        </w:rPr>
        <w:t>Palmer Ridge High School</w:t>
      </w:r>
    </w:p>
    <w:p w14:paraId="5EE04820" w14:textId="77777777" w:rsidR="00F34524" w:rsidRPr="00F34524" w:rsidRDefault="00F34524" w:rsidP="00F34524">
      <w:pPr>
        <w:ind w:left="360" w:hanging="360"/>
        <w:rPr>
          <w:sz w:val="18"/>
          <w:szCs w:val="18"/>
        </w:rPr>
      </w:pPr>
      <w:r w:rsidRPr="00F34524">
        <w:rPr>
          <w:sz w:val="18"/>
          <w:szCs w:val="18"/>
        </w:rPr>
        <w:t>Pomona High School</w:t>
      </w:r>
    </w:p>
    <w:p w14:paraId="5D3BD69B" w14:textId="77777777" w:rsidR="00F34524" w:rsidRPr="00F34524" w:rsidRDefault="00F34524" w:rsidP="00F34524">
      <w:pPr>
        <w:ind w:left="360" w:hanging="360"/>
        <w:rPr>
          <w:sz w:val="18"/>
          <w:szCs w:val="18"/>
        </w:rPr>
      </w:pPr>
      <w:r w:rsidRPr="00F34524">
        <w:rPr>
          <w:sz w:val="18"/>
          <w:szCs w:val="18"/>
        </w:rPr>
        <w:t>Ponderosa High School</w:t>
      </w:r>
    </w:p>
    <w:p w14:paraId="5BA4D020" w14:textId="77777777" w:rsidR="00F34524" w:rsidRPr="00F34524" w:rsidRDefault="00F34524" w:rsidP="00F34524">
      <w:pPr>
        <w:ind w:left="360" w:hanging="360"/>
        <w:rPr>
          <w:sz w:val="18"/>
          <w:szCs w:val="18"/>
        </w:rPr>
      </w:pPr>
      <w:r w:rsidRPr="00F34524">
        <w:rPr>
          <w:sz w:val="18"/>
          <w:szCs w:val="18"/>
        </w:rPr>
        <w:t>Poudre High School</w:t>
      </w:r>
    </w:p>
    <w:p w14:paraId="5CD130F8" w14:textId="77777777" w:rsidR="00F34524" w:rsidRPr="00F34524" w:rsidRDefault="00F34524" w:rsidP="00F34524">
      <w:pPr>
        <w:ind w:left="360" w:hanging="360"/>
        <w:rPr>
          <w:sz w:val="18"/>
          <w:szCs w:val="18"/>
        </w:rPr>
      </w:pPr>
      <w:r w:rsidRPr="00F34524">
        <w:rPr>
          <w:sz w:val="18"/>
          <w:szCs w:val="18"/>
        </w:rPr>
        <w:t>Prairie View High School</w:t>
      </w:r>
    </w:p>
    <w:p w14:paraId="60506FA9" w14:textId="77777777" w:rsidR="00F34524" w:rsidRPr="00F34524" w:rsidRDefault="00F34524" w:rsidP="00F34524">
      <w:pPr>
        <w:ind w:left="360" w:hanging="360"/>
        <w:rPr>
          <w:sz w:val="18"/>
          <w:szCs w:val="18"/>
        </w:rPr>
      </w:pPr>
      <w:r w:rsidRPr="00F34524">
        <w:rPr>
          <w:sz w:val="18"/>
          <w:szCs w:val="18"/>
        </w:rPr>
        <w:t>PSD Global Academy</w:t>
      </w:r>
    </w:p>
    <w:p w14:paraId="08D890DF" w14:textId="77777777" w:rsidR="00F34524" w:rsidRPr="00F34524" w:rsidRDefault="00F34524" w:rsidP="00F34524">
      <w:pPr>
        <w:ind w:left="360" w:hanging="360"/>
        <w:rPr>
          <w:sz w:val="18"/>
          <w:szCs w:val="18"/>
        </w:rPr>
      </w:pPr>
      <w:r w:rsidRPr="00F34524">
        <w:rPr>
          <w:sz w:val="18"/>
          <w:szCs w:val="18"/>
        </w:rPr>
        <w:t>Pueblo Central High School</w:t>
      </w:r>
    </w:p>
    <w:p w14:paraId="773A72C1" w14:textId="77777777" w:rsidR="00F34524" w:rsidRPr="00F34524" w:rsidRDefault="00F34524" w:rsidP="00F34524">
      <w:pPr>
        <w:ind w:left="360" w:hanging="360"/>
        <w:rPr>
          <w:sz w:val="18"/>
          <w:szCs w:val="18"/>
        </w:rPr>
      </w:pPr>
      <w:r w:rsidRPr="00F34524">
        <w:rPr>
          <w:sz w:val="18"/>
          <w:szCs w:val="18"/>
        </w:rPr>
        <w:t>Pueblo East High School</w:t>
      </w:r>
    </w:p>
    <w:p w14:paraId="18515BB7" w14:textId="77777777" w:rsidR="00F34524" w:rsidRPr="00F34524" w:rsidRDefault="00F34524" w:rsidP="00F34524">
      <w:pPr>
        <w:ind w:left="360" w:hanging="360"/>
        <w:rPr>
          <w:sz w:val="18"/>
          <w:szCs w:val="18"/>
        </w:rPr>
      </w:pPr>
      <w:r w:rsidRPr="00F34524">
        <w:rPr>
          <w:sz w:val="18"/>
          <w:szCs w:val="18"/>
        </w:rPr>
        <w:t>Ralston Valley High School</w:t>
      </w:r>
    </w:p>
    <w:p w14:paraId="043829DD" w14:textId="77777777" w:rsidR="00F34524" w:rsidRPr="00F34524" w:rsidRDefault="00F34524" w:rsidP="00F34524">
      <w:pPr>
        <w:ind w:left="360" w:hanging="360"/>
        <w:rPr>
          <w:sz w:val="18"/>
          <w:szCs w:val="18"/>
        </w:rPr>
      </w:pPr>
      <w:r w:rsidRPr="00F34524">
        <w:rPr>
          <w:sz w:val="18"/>
          <w:szCs w:val="18"/>
        </w:rPr>
        <w:t>Rangeview High School</w:t>
      </w:r>
    </w:p>
    <w:p w14:paraId="79AAC777" w14:textId="77777777" w:rsidR="00F34524" w:rsidRPr="00F34524" w:rsidRDefault="00F34524" w:rsidP="00F34524">
      <w:pPr>
        <w:ind w:left="360" w:hanging="360"/>
        <w:rPr>
          <w:sz w:val="18"/>
          <w:szCs w:val="18"/>
        </w:rPr>
      </w:pPr>
      <w:r w:rsidRPr="00F34524">
        <w:rPr>
          <w:sz w:val="18"/>
          <w:szCs w:val="18"/>
        </w:rPr>
        <w:t>Regis Jesuit High School - Boys Division</w:t>
      </w:r>
    </w:p>
    <w:p w14:paraId="27B32BAD" w14:textId="77777777" w:rsidR="00F34524" w:rsidRPr="00F34524" w:rsidRDefault="00F34524" w:rsidP="00F34524">
      <w:pPr>
        <w:ind w:left="360" w:hanging="360"/>
        <w:rPr>
          <w:sz w:val="18"/>
          <w:szCs w:val="18"/>
        </w:rPr>
      </w:pPr>
      <w:r w:rsidRPr="00F34524">
        <w:rPr>
          <w:sz w:val="18"/>
          <w:szCs w:val="18"/>
        </w:rPr>
        <w:t>Regis Jesuit High School - Girls Division</w:t>
      </w:r>
    </w:p>
    <w:p w14:paraId="1F9F40AD" w14:textId="77777777" w:rsidR="00F34524" w:rsidRPr="00F34524" w:rsidRDefault="00F34524" w:rsidP="00F34524">
      <w:pPr>
        <w:ind w:left="360" w:hanging="360"/>
        <w:rPr>
          <w:sz w:val="18"/>
          <w:szCs w:val="18"/>
        </w:rPr>
      </w:pPr>
      <w:r w:rsidRPr="00F34524">
        <w:rPr>
          <w:sz w:val="18"/>
          <w:szCs w:val="18"/>
        </w:rPr>
        <w:t>Rocky Mountain High School</w:t>
      </w:r>
    </w:p>
    <w:p w14:paraId="3B80E27F" w14:textId="77777777" w:rsidR="00F34524" w:rsidRPr="00F34524" w:rsidRDefault="00F34524" w:rsidP="00F34524">
      <w:pPr>
        <w:ind w:left="360" w:hanging="360"/>
        <w:rPr>
          <w:sz w:val="18"/>
          <w:szCs w:val="18"/>
        </w:rPr>
      </w:pPr>
      <w:r w:rsidRPr="00F34524">
        <w:rPr>
          <w:sz w:val="18"/>
          <w:szCs w:val="18"/>
        </w:rPr>
        <w:t>Sierra High School</w:t>
      </w:r>
    </w:p>
    <w:p w14:paraId="5A7DFE13" w14:textId="77777777" w:rsidR="00F34524" w:rsidRPr="00F34524" w:rsidRDefault="00F34524" w:rsidP="00F34524">
      <w:pPr>
        <w:ind w:left="360" w:hanging="360"/>
        <w:rPr>
          <w:sz w:val="18"/>
          <w:szCs w:val="18"/>
        </w:rPr>
      </w:pPr>
      <w:r w:rsidRPr="00F34524">
        <w:rPr>
          <w:sz w:val="18"/>
          <w:szCs w:val="18"/>
        </w:rPr>
        <w:t>Smoky Hill High School</w:t>
      </w:r>
    </w:p>
    <w:p w14:paraId="2E88F3DF" w14:textId="77777777" w:rsidR="00F34524" w:rsidRPr="00F34524" w:rsidRDefault="00F34524" w:rsidP="00F34524">
      <w:pPr>
        <w:ind w:left="360" w:hanging="360"/>
        <w:rPr>
          <w:sz w:val="18"/>
          <w:szCs w:val="18"/>
        </w:rPr>
      </w:pPr>
      <w:r w:rsidRPr="00F34524">
        <w:rPr>
          <w:sz w:val="18"/>
          <w:szCs w:val="18"/>
        </w:rPr>
        <w:t>St. Mary's Academy</w:t>
      </w:r>
    </w:p>
    <w:p w14:paraId="57008B1A" w14:textId="77777777" w:rsidR="00F34524" w:rsidRPr="00F34524" w:rsidRDefault="00F34524" w:rsidP="00F34524">
      <w:pPr>
        <w:ind w:left="360" w:hanging="360"/>
        <w:rPr>
          <w:sz w:val="18"/>
          <w:szCs w:val="18"/>
        </w:rPr>
      </w:pPr>
      <w:r w:rsidRPr="00F34524">
        <w:rPr>
          <w:sz w:val="18"/>
          <w:szCs w:val="18"/>
        </w:rPr>
        <w:t>Standley Lake High School</w:t>
      </w:r>
    </w:p>
    <w:p w14:paraId="4AE53D29" w14:textId="77777777" w:rsidR="00F34524" w:rsidRPr="00F34524" w:rsidRDefault="00F34524" w:rsidP="00F34524">
      <w:pPr>
        <w:ind w:left="360" w:hanging="360"/>
        <w:rPr>
          <w:sz w:val="18"/>
          <w:szCs w:val="18"/>
        </w:rPr>
      </w:pPr>
      <w:r w:rsidRPr="00F34524">
        <w:rPr>
          <w:sz w:val="18"/>
          <w:szCs w:val="18"/>
        </w:rPr>
        <w:t>Strasburg High School</w:t>
      </w:r>
    </w:p>
    <w:p w14:paraId="57682A21" w14:textId="77777777" w:rsidR="00F34524" w:rsidRPr="00F34524" w:rsidRDefault="00F34524" w:rsidP="00F34524">
      <w:pPr>
        <w:ind w:left="360" w:hanging="360"/>
        <w:rPr>
          <w:sz w:val="18"/>
          <w:szCs w:val="18"/>
        </w:rPr>
      </w:pPr>
      <w:r w:rsidRPr="00F34524">
        <w:rPr>
          <w:sz w:val="18"/>
          <w:szCs w:val="18"/>
        </w:rPr>
        <w:t>Thompson School District</w:t>
      </w:r>
    </w:p>
    <w:p w14:paraId="522524D4" w14:textId="77777777" w:rsidR="00F34524" w:rsidRPr="00F34524" w:rsidRDefault="00F34524" w:rsidP="00F34524">
      <w:pPr>
        <w:ind w:left="360" w:hanging="360"/>
        <w:rPr>
          <w:sz w:val="18"/>
          <w:szCs w:val="18"/>
        </w:rPr>
      </w:pPr>
      <w:r w:rsidRPr="00F34524">
        <w:rPr>
          <w:sz w:val="18"/>
          <w:szCs w:val="18"/>
        </w:rPr>
        <w:t>ThunderRidge High School</w:t>
      </w:r>
    </w:p>
    <w:p w14:paraId="7602C7FB" w14:textId="77777777" w:rsidR="00F34524" w:rsidRPr="00F34524" w:rsidRDefault="00F34524" w:rsidP="00F34524">
      <w:pPr>
        <w:ind w:left="360" w:hanging="360"/>
        <w:rPr>
          <w:sz w:val="18"/>
          <w:szCs w:val="18"/>
        </w:rPr>
      </w:pPr>
      <w:r w:rsidRPr="00F34524">
        <w:rPr>
          <w:sz w:val="18"/>
          <w:szCs w:val="18"/>
        </w:rPr>
        <w:t>Two Roads Charter School</w:t>
      </w:r>
    </w:p>
    <w:p w14:paraId="63BEE8C2" w14:textId="77777777" w:rsidR="00F34524" w:rsidRPr="00F34524" w:rsidRDefault="00F34524" w:rsidP="00F34524">
      <w:pPr>
        <w:ind w:left="360" w:hanging="360"/>
        <w:rPr>
          <w:sz w:val="18"/>
          <w:szCs w:val="18"/>
        </w:rPr>
      </w:pPr>
      <w:r w:rsidRPr="00F34524">
        <w:rPr>
          <w:sz w:val="18"/>
          <w:szCs w:val="18"/>
        </w:rPr>
        <w:t>Vail Mountain School</w:t>
      </w:r>
    </w:p>
    <w:p w14:paraId="2DF44EFE" w14:textId="77777777" w:rsidR="00F34524" w:rsidRPr="00F34524" w:rsidRDefault="00F34524" w:rsidP="00F34524">
      <w:pPr>
        <w:ind w:left="360" w:hanging="360"/>
        <w:rPr>
          <w:sz w:val="18"/>
          <w:szCs w:val="18"/>
        </w:rPr>
      </w:pPr>
      <w:r w:rsidRPr="00F34524">
        <w:rPr>
          <w:sz w:val="18"/>
          <w:szCs w:val="18"/>
        </w:rPr>
        <w:t>Westminster High School</w:t>
      </w:r>
    </w:p>
    <w:p w14:paraId="05B4115F" w14:textId="77777777" w:rsidR="00F34524" w:rsidRDefault="00F34524" w:rsidP="00F34524">
      <w:pPr>
        <w:ind w:left="360" w:hanging="360"/>
        <w:rPr>
          <w:sz w:val="18"/>
          <w:szCs w:val="18"/>
        </w:rPr>
        <w:sectPr w:rsidR="00F34524" w:rsidSect="00F34524">
          <w:type w:val="continuous"/>
          <w:pgSz w:w="12240" w:h="15840"/>
          <w:pgMar w:top="1008" w:right="1440" w:bottom="1008" w:left="1440" w:header="720" w:footer="720" w:gutter="0"/>
          <w:cols w:num="2" w:space="720"/>
          <w:docGrid w:linePitch="360"/>
        </w:sectPr>
      </w:pPr>
      <w:r w:rsidRPr="00F34524">
        <w:rPr>
          <w:sz w:val="18"/>
          <w:szCs w:val="18"/>
        </w:rPr>
        <w:t>William Smith High School</w:t>
      </w:r>
    </w:p>
    <w:p w14:paraId="7E69EFAC" w14:textId="77777777" w:rsidR="00F34524" w:rsidRDefault="00F34524" w:rsidP="00F34524">
      <w:pPr>
        <w:rPr>
          <w:sz w:val="18"/>
          <w:szCs w:val="18"/>
        </w:rPr>
        <w:sectPr w:rsidR="00F34524" w:rsidSect="00F34524">
          <w:type w:val="continuous"/>
          <w:pgSz w:w="12240" w:h="15840"/>
          <w:pgMar w:top="1170" w:right="1440" w:bottom="1440" w:left="1440" w:header="720" w:footer="720" w:gutter="0"/>
          <w:cols w:space="720"/>
          <w:docGrid w:linePitch="360"/>
        </w:sectPr>
      </w:pPr>
    </w:p>
    <w:p w14:paraId="01445117" w14:textId="77777777" w:rsidR="00AE69ED" w:rsidRPr="00AE69ED" w:rsidRDefault="00960763" w:rsidP="00AE69ED">
      <w:pPr>
        <w:jc w:val="center"/>
        <w:rPr>
          <w:noProof/>
        </w:rPr>
      </w:pPr>
      <w:r>
        <w:rPr>
          <w:noProof/>
        </w:rPr>
        <w:lastRenderedPageBreak/>
        <w:drawing>
          <wp:inline distT="0" distB="0" distL="0" distR="0" wp14:anchorId="1FD5444F" wp14:editId="53AA5A32">
            <wp:extent cx="5943600" cy="1405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34E78E09" w14:textId="77777777" w:rsidR="00AE69ED" w:rsidRPr="00AE69ED" w:rsidRDefault="00AE69ED" w:rsidP="00AE69ED">
      <w:pPr>
        <w:jc w:val="center"/>
        <w:rPr>
          <w:sz w:val="18"/>
          <w:szCs w:val="18"/>
        </w:rPr>
      </w:pPr>
    </w:p>
    <w:p w14:paraId="3240CF54" w14:textId="77777777" w:rsidR="00AE69ED" w:rsidRPr="00AE69ED" w:rsidRDefault="00AE69ED" w:rsidP="00AE69ED">
      <w:pPr>
        <w:jc w:val="center"/>
        <w:rPr>
          <w:sz w:val="18"/>
          <w:szCs w:val="18"/>
        </w:rPr>
      </w:pPr>
    </w:p>
    <w:p w14:paraId="7B5EA99C" w14:textId="77777777" w:rsidR="00AE69ED" w:rsidRPr="00EC4367" w:rsidRDefault="00AE69ED" w:rsidP="00AE69ED">
      <w:pPr>
        <w:jc w:val="center"/>
        <w:rPr>
          <w:b/>
          <w:sz w:val="32"/>
          <w:szCs w:val="22"/>
        </w:rPr>
      </w:pPr>
      <w:r w:rsidRPr="00EC4367">
        <w:rPr>
          <w:b/>
          <w:sz w:val="32"/>
          <w:szCs w:val="22"/>
        </w:rPr>
        <w:t>Schedule of Events</w:t>
      </w:r>
    </w:p>
    <w:p w14:paraId="799DB0EE" w14:textId="77777777" w:rsidR="00AE69ED" w:rsidRPr="00EC4367" w:rsidRDefault="00AE69ED" w:rsidP="00AE69ED">
      <w:pPr>
        <w:jc w:val="center"/>
        <w:rPr>
          <w:b/>
          <w:sz w:val="22"/>
          <w:szCs w:val="22"/>
        </w:rPr>
      </w:pPr>
    </w:p>
    <w:tbl>
      <w:tblPr>
        <w:tblW w:w="9389" w:type="dxa"/>
        <w:jc w:val="center"/>
        <w:tblLook w:val="01E0" w:firstRow="1" w:lastRow="1" w:firstColumn="1" w:lastColumn="1" w:noHBand="0" w:noVBand="0"/>
      </w:tblPr>
      <w:tblGrid>
        <w:gridCol w:w="2218"/>
        <w:gridCol w:w="7171"/>
      </w:tblGrid>
      <w:tr w:rsidR="00EC4367" w:rsidRPr="00EC4367" w14:paraId="041168EF" w14:textId="77777777" w:rsidTr="00CA12A7">
        <w:trPr>
          <w:trHeight w:val="1134"/>
          <w:jc w:val="center"/>
        </w:trPr>
        <w:tc>
          <w:tcPr>
            <w:tcW w:w="2218" w:type="dxa"/>
          </w:tcPr>
          <w:p w14:paraId="3199883B" w14:textId="77777777" w:rsidR="00EC4367" w:rsidRPr="00EC4367" w:rsidRDefault="00EC4367" w:rsidP="00CA12A7">
            <w:pPr>
              <w:jc w:val="right"/>
              <w:rPr>
                <w:sz w:val="20"/>
                <w:szCs w:val="20"/>
              </w:rPr>
            </w:pPr>
            <w:r w:rsidRPr="00EC4367">
              <w:rPr>
                <w:sz w:val="20"/>
                <w:szCs w:val="20"/>
              </w:rPr>
              <w:t>7:30 – 8:30 am</w:t>
            </w:r>
          </w:p>
        </w:tc>
        <w:tc>
          <w:tcPr>
            <w:tcW w:w="7171" w:type="dxa"/>
          </w:tcPr>
          <w:p w14:paraId="6A0C1D51" w14:textId="77777777" w:rsidR="00EC4367" w:rsidRPr="00EC4367" w:rsidRDefault="00EC4367" w:rsidP="00CA12A7">
            <w:pPr>
              <w:ind w:left="313"/>
              <w:rPr>
                <w:sz w:val="20"/>
                <w:szCs w:val="20"/>
              </w:rPr>
            </w:pPr>
            <w:r w:rsidRPr="00EC4367">
              <w:rPr>
                <w:b/>
                <w:color w:val="1F497D"/>
                <w:sz w:val="20"/>
                <w:szCs w:val="20"/>
              </w:rPr>
              <w:t>Registration and Breakfast</w:t>
            </w:r>
            <w:r w:rsidRPr="00EC4367">
              <w:rPr>
                <w:b/>
                <w:color w:val="1F497D"/>
                <w:sz w:val="20"/>
                <w:szCs w:val="20"/>
              </w:rPr>
              <w:br/>
            </w:r>
            <w:r w:rsidRPr="00EC4367">
              <w:rPr>
                <w:sz w:val="20"/>
                <w:szCs w:val="20"/>
              </w:rPr>
              <w:t>Faculty advisors will register their schools as they enter the main auditorium; registration takes a matter of minutes. Each school receives a packet containing materials for the conference day, nametags, and diversity and educational items.</w:t>
            </w:r>
          </w:p>
          <w:p w14:paraId="6DCD9D1E" w14:textId="77777777" w:rsidR="00EC4367" w:rsidRPr="00EC4367" w:rsidRDefault="00EC4367" w:rsidP="00EC4367">
            <w:pPr>
              <w:rPr>
                <w:b/>
                <w:sz w:val="20"/>
                <w:szCs w:val="20"/>
              </w:rPr>
            </w:pPr>
          </w:p>
        </w:tc>
      </w:tr>
      <w:tr w:rsidR="00EC4367" w:rsidRPr="00EC4367" w14:paraId="7DAA2B5C" w14:textId="77777777" w:rsidTr="00CA12A7">
        <w:trPr>
          <w:trHeight w:val="1134"/>
          <w:jc w:val="center"/>
        </w:trPr>
        <w:tc>
          <w:tcPr>
            <w:tcW w:w="2218" w:type="dxa"/>
          </w:tcPr>
          <w:p w14:paraId="2AF354FE" w14:textId="77777777" w:rsidR="00EC4367" w:rsidRPr="00EC4367" w:rsidRDefault="00EC4367" w:rsidP="00CA12A7">
            <w:pPr>
              <w:jc w:val="right"/>
              <w:rPr>
                <w:sz w:val="20"/>
                <w:szCs w:val="20"/>
              </w:rPr>
            </w:pPr>
            <w:r w:rsidRPr="00EC4367">
              <w:rPr>
                <w:sz w:val="20"/>
                <w:szCs w:val="20"/>
              </w:rPr>
              <w:t>7:30 am – 12:00 pm</w:t>
            </w:r>
          </w:p>
        </w:tc>
        <w:tc>
          <w:tcPr>
            <w:tcW w:w="7171" w:type="dxa"/>
          </w:tcPr>
          <w:p w14:paraId="541068A4" w14:textId="77777777" w:rsidR="00EC4367" w:rsidRPr="00EC4367" w:rsidRDefault="00F6122F" w:rsidP="00CA12A7">
            <w:pPr>
              <w:ind w:left="313"/>
              <w:rPr>
                <w:i/>
                <w:sz w:val="20"/>
                <w:szCs w:val="20"/>
              </w:rPr>
            </w:pPr>
            <w:r>
              <w:rPr>
                <w:b/>
                <w:color w:val="1F497D"/>
                <w:sz w:val="20"/>
                <w:szCs w:val="20"/>
              </w:rPr>
              <w:t xml:space="preserve">Rocky Mountain </w:t>
            </w:r>
            <w:r w:rsidR="00EC4367" w:rsidRPr="00EC4367">
              <w:rPr>
                <w:b/>
                <w:color w:val="1F497D"/>
                <w:sz w:val="20"/>
                <w:szCs w:val="20"/>
              </w:rPr>
              <w:t>Diversity Fair</w:t>
            </w:r>
          </w:p>
          <w:p w14:paraId="148B49A7" w14:textId="77777777" w:rsidR="00EC4367" w:rsidRPr="00EC4367" w:rsidRDefault="00F6122F" w:rsidP="00CA12A7">
            <w:pPr>
              <w:ind w:left="313"/>
              <w:rPr>
                <w:sz w:val="20"/>
                <w:szCs w:val="20"/>
              </w:rPr>
            </w:pPr>
            <w:r w:rsidRPr="00F6122F">
              <w:rPr>
                <w:sz w:val="20"/>
                <w:szCs w:val="20"/>
              </w:rPr>
              <w:t>Each year we invite dozens of colleges, universities, post-graduate programs and the military to join us the morning of the conference.  On their way to breakfast, attendees will walk past the tables with representatives who are available to speak with high school students about their commitment to diversity.</w:t>
            </w:r>
            <w:r w:rsidR="00EC4367" w:rsidRPr="00EC4367">
              <w:rPr>
                <w:sz w:val="20"/>
                <w:szCs w:val="20"/>
              </w:rPr>
              <w:t xml:space="preserve">  Members of the public are invited to attend </w:t>
            </w:r>
            <w:r>
              <w:rPr>
                <w:sz w:val="20"/>
                <w:szCs w:val="20"/>
              </w:rPr>
              <w:t>the Rocky Mountain Diversity Fair as well</w:t>
            </w:r>
            <w:r w:rsidR="00EC4367" w:rsidRPr="00EC4367">
              <w:rPr>
                <w:sz w:val="20"/>
                <w:szCs w:val="20"/>
              </w:rPr>
              <w:t>.</w:t>
            </w:r>
          </w:p>
          <w:p w14:paraId="3E9538A0" w14:textId="77777777" w:rsidR="00EC4367" w:rsidRPr="00EC4367" w:rsidRDefault="00EC4367" w:rsidP="00CA12A7">
            <w:pPr>
              <w:ind w:left="313"/>
              <w:rPr>
                <w:i/>
                <w:sz w:val="20"/>
                <w:szCs w:val="20"/>
              </w:rPr>
            </w:pPr>
          </w:p>
        </w:tc>
      </w:tr>
      <w:tr w:rsidR="00EC4367" w:rsidRPr="00EC4367" w14:paraId="087895E8" w14:textId="77777777" w:rsidTr="00CA12A7">
        <w:trPr>
          <w:trHeight w:val="1098"/>
          <w:jc w:val="center"/>
        </w:trPr>
        <w:tc>
          <w:tcPr>
            <w:tcW w:w="2218" w:type="dxa"/>
          </w:tcPr>
          <w:p w14:paraId="044E7571" w14:textId="77777777" w:rsidR="00EC4367" w:rsidRPr="00EC4367" w:rsidRDefault="00EC4367" w:rsidP="00CA12A7">
            <w:pPr>
              <w:jc w:val="right"/>
              <w:rPr>
                <w:sz w:val="20"/>
                <w:szCs w:val="20"/>
              </w:rPr>
            </w:pPr>
            <w:r w:rsidRPr="00EC4367">
              <w:rPr>
                <w:sz w:val="20"/>
                <w:szCs w:val="20"/>
              </w:rPr>
              <w:t>9:30 – 10:20 am</w:t>
            </w:r>
          </w:p>
        </w:tc>
        <w:tc>
          <w:tcPr>
            <w:tcW w:w="7171" w:type="dxa"/>
          </w:tcPr>
          <w:p w14:paraId="50FC1DD5" w14:textId="77777777" w:rsidR="00EC4367" w:rsidRPr="00EC4367" w:rsidRDefault="00EC4367" w:rsidP="00CA12A7">
            <w:pPr>
              <w:ind w:left="313"/>
              <w:rPr>
                <w:i/>
                <w:sz w:val="20"/>
                <w:szCs w:val="20"/>
              </w:rPr>
            </w:pPr>
            <w:r w:rsidRPr="00EC4367">
              <w:rPr>
                <w:b/>
                <w:color w:val="1F497D"/>
                <w:sz w:val="20"/>
                <w:szCs w:val="20"/>
              </w:rPr>
              <w:t>Opening Ceremonies</w:t>
            </w:r>
          </w:p>
          <w:p w14:paraId="73114D8A" w14:textId="77777777" w:rsidR="00EC4367" w:rsidRPr="00EC4367" w:rsidRDefault="00EC4367" w:rsidP="00CA12A7">
            <w:pPr>
              <w:ind w:left="313"/>
              <w:rPr>
                <w:sz w:val="20"/>
                <w:szCs w:val="20"/>
              </w:rPr>
            </w:pPr>
            <w:r w:rsidRPr="00EC4367">
              <w:rPr>
                <w:sz w:val="20"/>
                <w:szCs w:val="20"/>
              </w:rPr>
              <w:t xml:space="preserve">We hear from a notable keynote speaker with an inspiring message related to diversity—this year, </w:t>
            </w:r>
            <w:r w:rsidR="00F6122F">
              <w:rPr>
                <w:sz w:val="20"/>
                <w:szCs w:val="20"/>
              </w:rPr>
              <w:t>Dolores Huerta</w:t>
            </w:r>
            <w:r w:rsidRPr="00EC4367">
              <w:rPr>
                <w:sz w:val="20"/>
                <w:szCs w:val="20"/>
              </w:rPr>
              <w:t xml:space="preserve">, </w:t>
            </w:r>
            <w:r w:rsidR="00F6122F">
              <w:rPr>
                <w:sz w:val="20"/>
                <w:szCs w:val="20"/>
              </w:rPr>
              <w:t>labor rights activist and civil rights leader</w:t>
            </w:r>
            <w:r w:rsidRPr="00EC4367">
              <w:rPr>
                <w:sz w:val="20"/>
                <w:szCs w:val="20"/>
              </w:rPr>
              <w:t>.</w:t>
            </w:r>
          </w:p>
          <w:p w14:paraId="79D8AD2D" w14:textId="77777777" w:rsidR="00EC4367" w:rsidRPr="00EC4367" w:rsidRDefault="00EC4367" w:rsidP="00CA12A7">
            <w:pPr>
              <w:rPr>
                <w:sz w:val="20"/>
                <w:szCs w:val="20"/>
              </w:rPr>
            </w:pPr>
          </w:p>
        </w:tc>
      </w:tr>
      <w:tr w:rsidR="00EC4367" w:rsidRPr="00EC4367" w14:paraId="60F8E5F7" w14:textId="77777777" w:rsidTr="00CA12A7">
        <w:trPr>
          <w:trHeight w:val="1089"/>
          <w:jc w:val="center"/>
        </w:trPr>
        <w:tc>
          <w:tcPr>
            <w:tcW w:w="2218" w:type="dxa"/>
          </w:tcPr>
          <w:p w14:paraId="151B90D1" w14:textId="77777777" w:rsidR="00EC4367" w:rsidRPr="00EC4367" w:rsidRDefault="00EC4367" w:rsidP="00CA12A7">
            <w:pPr>
              <w:jc w:val="right"/>
              <w:rPr>
                <w:sz w:val="20"/>
                <w:szCs w:val="20"/>
              </w:rPr>
            </w:pPr>
            <w:r w:rsidRPr="00EC4367">
              <w:rPr>
                <w:sz w:val="20"/>
                <w:szCs w:val="20"/>
              </w:rPr>
              <w:t>10:30 am – 12:00 pm</w:t>
            </w:r>
          </w:p>
        </w:tc>
        <w:tc>
          <w:tcPr>
            <w:tcW w:w="7171" w:type="dxa"/>
          </w:tcPr>
          <w:p w14:paraId="5D8F69DB" w14:textId="77777777" w:rsidR="00EC4367" w:rsidRPr="00EC4367" w:rsidRDefault="00EC4367" w:rsidP="00CA12A7">
            <w:pPr>
              <w:ind w:left="313"/>
              <w:rPr>
                <w:b/>
                <w:color w:val="1F497D"/>
                <w:sz w:val="20"/>
                <w:szCs w:val="20"/>
              </w:rPr>
            </w:pPr>
            <w:r w:rsidRPr="00EC4367">
              <w:rPr>
                <w:b/>
                <w:color w:val="1F497D"/>
                <w:sz w:val="20"/>
                <w:szCs w:val="20"/>
              </w:rPr>
              <w:t>Discussion Groups &amp; Lunch</w:t>
            </w:r>
          </w:p>
          <w:p w14:paraId="61DCDEC8" w14:textId="77777777" w:rsidR="00EC4367" w:rsidRPr="00EC4367" w:rsidRDefault="00EC4367" w:rsidP="00CA12A7">
            <w:pPr>
              <w:ind w:left="313"/>
              <w:rPr>
                <w:sz w:val="20"/>
                <w:szCs w:val="20"/>
              </w:rPr>
            </w:pPr>
            <w:r w:rsidRPr="00EC4367">
              <w:rPr>
                <w:sz w:val="20"/>
                <w:szCs w:val="20"/>
              </w:rPr>
              <w:t>Students join a discussion group to talk about diversity issues with students from across the state.  Past topics included cliques, peer pressure, and harassment.  Meanwhile, faculty advisors and adults gather to have their own discussion on diversity issues in the classroom and teaching techniques.</w:t>
            </w:r>
          </w:p>
          <w:p w14:paraId="715B91E5" w14:textId="77777777" w:rsidR="00EC4367" w:rsidRPr="00EC4367" w:rsidRDefault="00EC4367" w:rsidP="00CA12A7">
            <w:pPr>
              <w:rPr>
                <w:sz w:val="20"/>
                <w:szCs w:val="20"/>
              </w:rPr>
            </w:pPr>
          </w:p>
        </w:tc>
      </w:tr>
      <w:tr w:rsidR="00EC4367" w:rsidRPr="00EC4367" w14:paraId="6620635C" w14:textId="77777777" w:rsidTr="00CA12A7">
        <w:trPr>
          <w:trHeight w:val="1368"/>
          <w:jc w:val="center"/>
        </w:trPr>
        <w:tc>
          <w:tcPr>
            <w:tcW w:w="2218" w:type="dxa"/>
          </w:tcPr>
          <w:p w14:paraId="479B2499" w14:textId="77777777" w:rsidR="00EC4367" w:rsidRPr="00EC4367" w:rsidRDefault="00EC4367" w:rsidP="00CA12A7">
            <w:pPr>
              <w:jc w:val="right"/>
              <w:rPr>
                <w:sz w:val="20"/>
                <w:szCs w:val="20"/>
              </w:rPr>
            </w:pPr>
            <w:r w:rsidRPr="00EC4367">
              <w:rPr>
                <w:sz w:val="20"/>
                <w:szCs w:val="20"/>
              </w:rPr>
              <w:t>12:10 – 1:20 pm</w:t>
            </w:r>
          </w:p>
        </w:tc>
        <w:tc>
          <w:tcPr>
            <w:tcW w:w="7171" w:type="dxa"/>
          </w:tcPr>
          <w:p w14:paraId="25D7E2B1" w14:textId="77777777" w:rsidR="00EC4367" w:rsidRPr="00EC4367" w:rsidRDefault="00EC4367" w:rsidP="00CA12A7">
            <w:pPr>
              <w:ind w:left="313"/>
              <w:rPr>
                <w:i/>
                <w:sz w:val="20"/>
                <w:szCs w:val="20"/>
              </w:rPr>
            </w:pPr>
            <w:r w:rsidRPr="00EC4367">
              <w:rPr>
                <w:b/>
                <w:color w:val="1F497D"/>
                <w:sz w:val="20"/>
                <w:szCs w:val="20"/>
              </w:rPr>
              <w:t>Workshop A</w:t>
            </w:r>
            <w:r w:rsidRPr="00EC4367">
              <w:rPr>
                <w:b/>
                <w:color w:val="1F497D"/>
                <w:sz w:val="20"/>
                <w:szCs w:val="20"/>
              </w:rPr>
              <w:br/>
            </w:r>
            <w:r w:rsidRPr="00EC4367">
              <w:rPr>
                <w:sz w:val="20"/>
                <w:szCs w:val="20"/>
              </w:rPr>
              <w:t>Both students and faculty advisors attend a workshop of their choice. Workshops focus on a variety of themes, including gender, class and poverty, race and ethnicity, sexual orientation, mental and physical challenges, history, and conflict resolution.</w:t>
            </w:r>
          </w:p>
        </w:tc>
      </w:tr>
      <w:tr w:rsidR="00EC4367" w:rsidRPr="00EC4367" w14:paraId="697CC1E9" w14:textId="77777777" w:rsidTr="00CA12A7">
        <w:trPr>
          <w:trHeight w:val="810"/>
          <w:jc w:val="center"/>
        </w:trPr>
        <w:tc>
          <w:tcPr>
            <w:tcW w:w="2218" w:type="dxa"/>
          </w:tcPr>
          <w:p w14:paraId="0390B012" w14:textId="77777777" w:rsidR="00EC4367" w:rsidRPr="00EC4367" w:rsidRDefault="00EC4367" w:rsidP="00CA12A7">
            <w:pPr>
              <w:jc w:val="right"/>
              <w:rPr>
                <w:sz w:val="20"/>
                <w:szCs w:val="20"/>
              </w:rPr>
            </w:pPr>
            <w:r w:rsidRPr="00EC4367">
              <w:rPr>
                <w:sz w:val="20"/>
                <w:szCs w:val="20"/>
              </w:rPr>
              <w:t>1:30 – 2:40 pm</w:t>
            </w:r>
          </w:p>
        </w:tc>
        <w:tc>
          <w:tcPr>
            <w:tcW w:w="7171" w:type="dxa"/>
          </w:tcPr>
          <w:p w14:paraId="60BF4860" w14:textId="77777777" w:rsidR="00EC4367" w:rsidRPr="00EC4367" w:rsidRDefault="00EC4367" w:rsidP="00CA12A7">
            <w:pPr>
              <w:ind w:left="313"/>
              <w:rPr>
                <w:i/>
                <w:sz w:val="20"/>
                <w:szCs w:val="20"/>
              </w:rPr>
            </w:pPr>
            <w:r w:rsidRPr="00EC4367">
              <w:rPr>
                <w:b/>
                <w:color w:val="1F497D"/>
                <w:sz w:val="20"/>
                <w:szCs w:val="20"/>
              </w:rPr>
              <w:t>Workshop B</w:t>
            </w:r>
            <w:r w:rsidRPr="00EC4367">
              <w:rPr>
                <w:b/>
                <w:color w:val="1F497D"/>
                <w:sz w:val="20"/>
                <w:szCs w:val="20"/>
              </w:rPr>
              <w:br/>
            </w:r>
            <w:r w:rsidRPr="00EC4367">
              <w:rPr>
                <w:sz w:val="20"/>
                <w:szCs w:val="20"/>
              </w:rPr>
              <w:t>Everyone attends a second workshop of their choice.</w:t>
            </w:r>
          </w:p>
          <w:p w14:paraId="254880AA" w14:textId="77777777" w:rsidR="00EC4367" w:rsidRPr="00EC4367" w:rsidRDefault="00EC4367" w:rsidP="00CA12A7">
            <w:pPr>
              <w:tabs>
                <w:tab w:val="left" w:pos="2001"/>
              </w:tabs>
              <w:rPr>
                <w:sz w:val="20"/>
                <w:szCs w:val="20"/>
              </w:rPr>
            </w:pPr>
            <w:r w:rsidRPr="00EC4367">
              <w:rPr>
                <w:sz w:val="20"/>
                <w:szCs w:val="20"/>
              </w:rPr>
              <w:tab/>
            </w:r>
          </w:p>
        </w:tc>
      </w:tr>
      <w:tr w:rsidR="00EC4367" w:rsidRPr="00EC4367" w14:paraId="0C4EF1A0" w14:textId="77777777" w:rsidTr="00CA12A7">
        <w:trPr>
          <w:jc w:val="center"/>
        </w:trPr>
        <w:tc>
          <w:tcPr>
            <w:tcW w:w="2218" w:type="dxa"/>
          </w:tcPr>
          <w:p w14:paraId="722804C6" w14:textId="77777777" w:rsidR="00EC4367" w:rsidRPr="00EC4367" w:rsidRDefault="00EC4367" w:rsidP="00CA12A7">
            <w:pPr>
              <w:jc w:val="right"/>
              <w:rPr>
                <w:sz w:val="20"/>
                <w:szCs w:val="20"/>
              </w:rPr>
            </w:pPr>
            <w:r w:rsidRPr="00EC4367">
              <w:rPr>
                <w:sz w:val="20"/>
                <w:szCs w:val="20"/>
              </w:rPr>
              <w:t>2:50 – 3:20 pm</w:t>
            </w:r>
          </w:p>
        </w:tc>
        <w:tc>
          <w:tcPr>
            <w:tcW w:w="7171" w:type="dxa"/>
          </w:tcPr>
          <w:p w14:paraId="044C06CF" w14:textId="77777777" w:rsidR="00EC4367" w:rsidRPr="00EC4367" w:rsidRDefault="00EC4367" w:rsidP="00CA12A7">
            <w:pPr>
              <w:ind w:left="313"/>
              <w:rPr>
                <w:b/>
                <w:color w:val="1F497D"/>
                <w:sz w:val="20"/>
                <w:szCs w:val="20"/>
              </w:rPr>
            </w:pPr>
            <w:r w:rsidRPr="00EC4367">
              <w:rPr>
                <w:b/>
                <w:color w:val="1F497D"/>
                <w:sz w:val="20"/>
                <w:szCs w:val="20"/>
              </w:rPr>
              <w:t>School Meetings</w:t>
            </w:r>
          </w:p>
          <w:p w14:paraId="73ADF5CF" w14:textId="77777777" w:rsidR="00EC4367" w:rsidRPr="00EC4367" w:rsidRDefault="00EC4367" w:rsidP="00CA12A7">
            <w:pPr>
              <w:ind w:left="313"/>
              <w:rPr>
                <w:sz w:val="20"/>
                <w:szCs w:val="20"/>
              </w:rPr>
            </w:pPr>
            <w:r w:rsidRPr="00EC4367">
              <w:rPr>
                <w:sz w:val="20"/>
                <w:szCs w:val="20"/>
              </w:rPr>
              <w:t xml:space="preserve">All attendees meet back with their schools or organizations for a discussion on how to take what they've learned back to their local community, and make a positive difference. </w:t>
            </w:r>
          </w:p>
          <w:p w14:paraId="73BBF265" w14:textId="77777777" w:rsidR="00EC4367" w:rsidRPr="00EC4367" w:rsidRDefault="00EC4367" w:rsidP="00CA12A7">
            <w:pPr>
              <w:ind w:left="313"/>
              <w:rPr>
                <w:sz w:val="20"/>
                <w:szCs w:val="20"/>
              </w:rPr>
            </w:pPr>
          </w:p>
        </w:tc>
      </w:tr>
      <w:tr w:rsidR="00EC4367" w:rsidRPr="00EC4367" w14:paraId="18C80E8C" w14:textId="77777777" w:rsidTr="00CA12A7">
        <w:trPr>
          <w:jc w:val="center"/>
        </w:trPr>
        <w:tc>
          <w:tcPr>
            <w:tcW w:w="2218" w:type="dxa"/>
          </w:tcPr>
          <w:p w14:paraId="4B982E03" w14:textId="77777777" w:rsidR="00EC4367" w:rsidRPr="00EC4367" w:rsidRDefault="00EC4367" w:rsidP="00CA12A7">
            <w:pPr>
              <w:jc w:val="right"/>
              <w:rPr>
                <w:sz w:val="20"/>
                <w:szCs w:val="20"/>
              </w:rPr>
            </w:pPr>
            <w:r w:rsidRPr="00EC4367">
              <w:rPr>
                <w:sz w:val="20"/>
                <w:szCs w:val="20"/>
              </w:rPr>
              <w:t>3:30 – 4:00 pm</w:t>
            </w:r>
          </w:p>
        </w:tc>
        <w:tc>
          <w:tcPr>
            <w:tcW w:w="7171" w:type="dxa"/>
          </w:tcPr>
          <w:p w14:paraId="282A0D58" w14:textId="77777777" w:rsidR="00EC4367" w:rsidRPr="00EC4367" w:rsidRDefault="00EC4367" w:rsidP="00CA12A7">
            <w:pPr>
              <w:ind w:left="313"/>
              <w:rPr>
                <w:b/>
                <w:color w:val="1F497D"/>
                <w:sz w:val="20"/>
                <w:szCs w:val="20"/>
              </w:rPr>
            </w:pPr>
            <w:r w:rsidRPr="00EC4367">
              <w:rPr>
                <w:b/>
                <w:color w:val="1F497D"/>
                <w:sz w:val="20"/>
                <w:szCs w:val="20"/>
              </w:rPr>
              <w:t>Closing Ceremonies</w:t>
            </w:r>
          </w:p>
          <w:p w14:paraId="704EC427" w14:textId="77777777" w:rsidR="00EC4367" w:rsidRPr="00EC4367" w:rsidRDefault="00EC4367" w:rsidP="00CA12A7">
            <w:pPr>
              <w:ind w:left="313"/>
              <w:rPr>
                <w:sz w:val="20"/>
                <w:szCs w:val="20"/>
              </w:rPr>
            </w:pPr>
            <w:r w:rsidRPr="00EC4367">
              <w:rPr>
                <w:sz w:val="20"/>
                <w:szCs w:val="20"/>
              </w:rPr>
              <w:t>We finish our day with another performance, a video montage of the day's events, and a few words from our Conference Co-Chairs.</w:t>
            </w:r>
          </w:p>
        </w:tc>
      </w:tr>
    </w:tbl>
    <w:p w14:paraId="4DE2C66F" w14:textId="77777777" w:rsidR="00AE69ED" w:rsidRPr="00EC4367" w:rsidRDefault="00AE69ED" w:rsidP="00EC4367">
      <w:pPr>
        <w:rPr>
          <w:b/>
          <w:sz w:val="2"/>
          <w:szCs w:val="22"/>
        </w:rPr>
      </w:pPr>
    </w:p>
    <w:p w14:paraId="0FE3654C" w14:textId="77777777" w:rsidR="00EC4367" w:rsidRPr="00EC4367" w:rsidRDefault="00AE69ED" w:rsidP="00EC4367">
      <w:pPr>
        <w:ind w:left="274"/>
        <w:rPr>
          <w:sz w:val="18"/>
          <w:szCs w:val="18"/>
        </w:rPr>
      </w:pPr>
      <w:r w:rsidRPr="00EC4367">
        <w:rPr>
          <w:sz w:val="18"/>
          <w:szCs w:val="18"/>
        </w:rPr>
        <w:br w:type="page"/>
      </w:r>
    </w:p>
    <w:p w14:paraId="21B1C757" w14:textId="77777777" w:rsidR="00EC4367" w:rsidRPr="00EC4367" w:rsidRDefault="00F6122F" w:rsidP="00EC4367">
      <w:pPr>
        <w:jc w:val="center"/>
        <w:rPr>
          <w:sz w:val="18"/>
          <w:szCs w:val="18"/>
        </w:rPr>
      </w:pPr>
      <w:r>
        <w:rPr>
          <w:noProof/>
          <w:sz w:val="18"/>
          <w:szCs w:val="18"/>
        </w:rPr>
        <w:lastRenderedPageBreak/>
        <w:drawing>
          <wp:inline distT="0" distB="0" distL="0" distR="0" wp14:anchorId="495325A7" wp14:editId="15D84A51">
            <wp:extent cx="5943600" cy="14052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05255"/>
                    </a:xfrm>
                    <a:prstGeom prst="rect">
                      <a:avLst/>
                    </a:prstGeom>
                  </pic:spPr>
                </pic:pic>
              </a:graphicData>
            </a:graphic>
          </wp:inline>
        </w:drawing>
      </w:r>
    </w:p>
    <w:p w14:paraId="3C3906F5" w14:textId="77777777" w:rsidR="00EC4367" w:rsidRPr="00EC4367" w:rsidRDefault="00EC4367" w:rsidP="00EC4367">
      <w:pPr>
        <w:jc w:val="center"/>
        <w:rPr>
          <w:b/>
          <w:sz w:val="28"/>
          <w:szCs w:val="22"/>
        </w:rPr>
      </w:pPr>
      <w:r w:rsidRPr="00EC4367">
        <w:rPr>
          <w:b/>
          <w:sz w:val="28"/>
          <w:szCs w:val="22"/>
        </w:rPr>
        <w:t>Directions</w:t>
      </w:r>
    </w:p>
    <w:p w14:paraId="72CCC13D" w14:textId="77777777" w:rsidR="00EC4367" w:rsidRPr="00EC4367" w:rsidRDefault="00EC4367" w:rsidP="00EC4367">
      <w:pPr>
        <w:jc w:val="center"/>
        <w:rPr>
          <w:b/>
          <w:sz w:val="22"/>
          <w:szCs w:val="18"/>
        </w:rPr>
      </w:pPr>
    </w:p>
    <w:p w14:paraId="341E3201" w14:textId="77777777" w:rsidR="00EC4367" w:rsidRPr="00EC4367" w:rsidRDefault="00EC4367" w:rsidP="00EC4367">
      <w:pPr>
        <w:jc w:val="center"/>
        <w:rPr>
          <w:szCs w:val="20"/>
        </w:rPr>
      </w:pPr>
      <w:r w:rsidRPr="00EC4367">
        <w:rPr>
          <w:szCs w:val="20"/>
        </w:rPr>
        <w:t>Cherry Creek High School</w:t>
      </w:r>
    </w:p>
    <w:p w14:paraId="0571191F" w14:textId="77777777" w:rsidR="00EC4367" w:rsidRPr="00EC4367" w:rsidRDefault="00EC4367" w:rsidP="00EC4367">
      <w:pPr>
        <w:jc w:val="center"/>
        <w:rPr>
          <w:szCs w:val="20"/>
        </w:rPr>
      </w:pPr>
      <w:r w:rsidRPr="00EC4367">
        <w:rPr>
          <w:szCs w:val="20"/>
        </w:rPr>
        <w:t>9300 E. Union Avenue</w:t>
      </w:r>
    </w:p>
    <w:p w14:paraId="5EDD7C0C" w14:textId="77777777" w:rsidR="00EC4367" w:rsidRPr="00EC4367" w:rsidRDefault="00EC4367" w:rsidP="00EC4367">
      <w:pPr>
        <w:jc w:val="center"/>
        <w:rPr>
          <w:szCs w:val="20"/>
        </w:rPr>
      </w:pPr>
      <w:r w:rsidRPr="00EC4367">
        <w:rPr>
          <w:szCs w:val="20"/>
        </w:rPr>
        <w:t>Greenwood Village, CO  80111</w:t>
      </w:r>
    </w:p>
    <w:p w14:paraId="71ECC4A1" w14:textId="77777777" w:rsidR="00EC4367" w:rsidRPr="00EC4367" w:rsidRDefault="00EC4367" w:rsidP="00EC4367">
      <w:pPr>
        <w:rPr>
          <w:szCs w:val="20"/>
        </w:rPr>
      </w:pPr>
    </w:p>
    <w:p w14:paraId="23404063" w14:textId="77777777" w:rsidR="00EC4367" w:rsidRPr="00EC4367" w:rsidRDefault="00EC4367" w:rsidP="00EC4367">
      <w:pPr>
        <w:jc w:val="center"/>
        <w:rPr>
          <w:b/>
          <w:szCs w:val="20"/>
        </w:rPr>
      </w:pPr>
      <w:r w:rsidRPr="00EC4367">
        <w:rPr>
          <w:b/>
          <w:szCs w:val="20"/>
        </w:rPr>
        <w:t>Conference day contact: (720) 554-2333</w:t>
      </w:r>
    </w:p>
    <w:p w14:paraId="72F2DF04" w14:textId="77777777" w:rsidR="00EC4367" w:rsidRPr="00EC4367" w:rsidRDefault="00EC4367" w:rsidP="00EC4367">
      <w:pPr>
        <w:rPr>
          <w:szCs w:val="20"/>
        </w:rPr>
      </w:pPr>
    </w:p>
    <w:p w14:paraId="6A62A079" w14:textId="77777777" w:rsidR="00EC4367" w:rsidRPr="00EC4367" w:rsidRDefault="00EC4367" w:rsidP="00EC4367">
      <w:pPr>
        <w:rPr>
          <w:i/>
          <w:szCs w:val="20"/>
        </w:rPr>
      </w:pPr>
      <w:r w:rsidRPr="00EC4367">
        <w:rPr>
          <w:i/>
          <w:szCs w:val="20"/>
        </w:rPr>
        <w:t>From I-25</w:t>
      </w:r>
    </w:p>
    <w:p w14:paraId="64B34441" w14:textId="77777777" w:rsidR="00EC4367" w:rsidRPr="00EC4367" w:rsidRDefault="00EC4367" w:rsidP="00EC4367">
      <w:pPr>
        <w:rPr>
          <w:szCs w:val="20"/>
        </w:rPr>
      </w:pPr>
    </w:p>
    <w:p w14:paraId="4C4E6CF2" w14:textId="77777777" w:rsidR="00EC4367" w:rsidRPr="00EC4367" w:rsidRDefault="00EC4367" w:rsidP="00EC4367">
      <w:pPr>
        <w:numPr>
          <w:ilvl w:val="0"/>
          <w:numId w:val="2"/>
        </w:numPr>
        <w:rPr>
          <w:szCs w:val="20"/>
        </w:rPr>
      </w:pPr>
      <w:r w:rsidRPr="00EC4367">
        <w:rPr>
          <w:szCs w:val="20"/>
        </w:rPr>
        <w:t>Exit onto Belleview Avenue going East.</w:t>
      </w:r>
    </w:p>
    <w:p w14:paraId="77B65900" w14:textId="77777777" w:rsidR="00EC4367" w:rsidRPr="00EC4367" w:rsidRDefault="00EC4367" w:rsidP="00EC4367">
      <w:pPr>
        <w:numPr>
          <w:ilvl w:val="1"/>
          <w:numId w:val="2"/>
        </w:numPr>
        <w:rPr>
          <w:szCs w:val="20"/>
        </w:rPr>
      </w:pPr>
      <w:r w:rsidRPr="00EC4367">
        <w:rPr>
          <w:szCs w:val="20"/>
        </w:rPr>
        <w:t>from the South: a right turn from the exit ramp</w:t>
      </w:r>
    </w:p>
    <w:p w14:paraId="29815414" w14:textId="77777777" w:rsidR="00EC4367" w:rsidRPr="00EC4367" w:rsidRDefault="00EC4367" w:rsidP="00EC4367">
      <w:pPr>
        <w:numPr>
          <w:ilvl w:val="1"/>
          <w:numId w:val="2"/>
        </w:numPr>
        <w:rPr>
          <w:szCs w:val="20"/>
        </w:rPr>
      </w:pPr>
      <w:r w:rsidRPr="00EC4367">
        <w:rPr>
          <w:szCs w:val="20"/>
        </w:rPr>
        <w:t>from the North: a left turn from the exit ramp</w:t>
      </w:r>
    </w:p>
    <w:p w14:paraId="61835F80" w14:textId="77777777" w:rsidR="00EC4367" w:rsidRPr="00EC4367" w:rsidRDefault="00EC4367" w:rsidP="00EC4367">
      <w:pPr>
        <w:rPr>
          <w:szCs w:val="20"/>
        </w:rPr>
      </w:pPr>
    </w:p>
    <w:p w14:paraId="07F3A259" w14:textId="77777777" w:rsidR="00EC4367" w:rsidRPr="00EC4367" w:rsidRDefault="00EC4367" w:rsidP="00EC4367">
      <w:pPr>
        <w:numPr>
          <w:ilvl w:val="0"/>
          <w:numId w:val="2"/>
        </w:numPr>
        <w:rPr>
          <w:szCs w:val="20"/>
        </w:rPr>
      </w:pPr>
      <w:r w:rsidRPr="00EC4367">
        <w:rPr>
          <w:szCs w:val="20"/>
        </w:rPr>
        <w:t>Take a left onto Yosemite Street.</w:t>
      </w:r>
    </w:p>
    <w:p w14:paraId="28A7D293" w14:textId="77777777" w:rsidR="00EC4367" w:rsidRPr="00EC4367" w:rsidRDefault="00EC4367" w:rsidP="00EC4367">
      <w:pPr>
        <w:rPr>
          <w:szCs w:val="20"/>
        </w:rPr>
      </w:pPr>
    </w:p>
    <w:p w14:paraId="49462B9E" w14:textId="77777777" w:rsidR="00EC4367" w:rsidRPr="00EC4367" w:rsidRDefault="00EC4367" w:rsidP="00EC4367">
      <w:pPr>
        <w:numPr>
          <w:ilvl w:val="0"/>
          <w:numId w:val="2"/>
        </w:numPr>
        <w:rPr>
          <w:szCs w:val="20"/>
        </w:rPr>
      </w:pPr>
      <w:r w:rsidRPr="00EC4367">
        <w:rPr>
          <w:szCs w:val="20"/>
        </w:rPr>
        <w:t xml:space="preserve">After Chenango Avenue, turn right onto Campus Drive (at the light).  </w:t>
      </w:r>
    </w:p>
    <w:p w14:paraId="24041A8D" w14:textId="77777777" w:rsidR="00EC4367" w:rsidRPr="00EC4367" w:rsidRDefault="00EC4367" w:rsidP="00EC4367">
      <w:pPr>
        <w:rPr>
          <w:szCs w:val="20"/>
        </w:rPr>
      </w:pPr>
    </w:p>
    <w:p w14:paraId="4C7B5802" w14:textId="77777777" w:rsidR="00EC4367" w:rsidRPr="00EC4367" w:rsidRDefault="00EC4367" w:rsidP="00EC4367">
      <w:pPr>
        <w:numPr>
          <w:ilvl w:val="0"/>
          <w:numId w:val="2"/>
        </w:numPr>
        <w:rPr>
          <w:szCs w:val="20"/>
        </w:rPr>
      </w:pPr>
      <w:r w:rsidRPr="00EC4367">
        <w:rPr>
          <w:szCs w:val="20"/>
        </w:rPr>
        <w:t xml:space="preserve">Pass Stutler Bowl. Continue on Campus Drive until the West Building parking lot is on the left. </w:t>
      </w:r>
    </w:p>
    <w:p w14:paraId="32EC14D3" w14:textId="77777777" w:rsidR="00EC4367" w:rsidRPr="00EC4367" w:rsidRDefault="00EC4367" w:rsidP="00EC4367">
      <w:pPr>
        <w:pStyle w:val="ListParagraph"/>
        <w:rPr>
          <w:szCs w:val="20"/>
        </w:rPr>
      </w:pPr>
    </w:p>
    <w:p w14:paraId="25E7C329" w14:textId="77777777" w:rsidR="00EC4367" w:rsidRPr="00EC4367" w:rsidRDefault="00EC4367" w:rsidP="00EC4367">
      <w:pPr>
        <w:numPr>
          <w:ilvl w:val="0"/>
          <w:numId w:val="2"/>
        </w:numPr>
        <w:rPr>
          <w:szCs w:val="20"/>
        </w:rPr>
      </w:pPr>
      <w:r w:rsidRPr="00EC4367">
        <w:rPr>
          <w:szCs w:val="20"/>
        </w:rPr>
        <w:t>Follow the signs to the West Building Lobby, adjacent to the West Café, where registration and lunch will take place.</w:t>
      </w:r>
    </w:p>
    <w:p w14:paraId="4736D3EF" w14:textId="77777777" w:rsidR="00EC4367" w:rsidRPr="00EC4367" w:rsidRDefault="00EC4367" w:rsidP="00EC4367">
      <w:pPr>
        <w:rPr>
          <w:szCs w:val="20"/>
        </w:rPr>
      </w:pPr>
    </w:p>
    <w:p w14:paraId="1D6D6213" w14:textId="77777777" w:rsidR="00EC4367" w:rsidRPr="00EC4367" w:rsidRDefault="00EC4367" w:rsidP="00EC4367">
      <w:pPr>
        <w:rPr>
          <w:i/>
          <w:szCs w:val="20"/>
        </w:rPr>
      </w:pPr>
    </w:p>
    <w:p w14:paraId="08583C1C" w14:textId="77777777" w:rsidR="00EC4367" w:rsidRPr="00EC4367" w:rsidRDefault="00EC4367" w:rsidP="00EC4367">
      <w:pPr>
        <w:rPr>
          <w:i/>
          <w:szCs w:val="20"/>
        </w:rPr>
      </w:pPr>
      <w:r w:rsidRPr="00EC4367">
        <w:rPr>
          <w:i/>
          <w:szCs w:val="20"/>
        </w:rPr>
        <w:t>From I-225</w:t>
      </w:r>
    </w:p>
    <w:p w14:paraId="3C06C368" w14:textId="77777777" w:rsidR="00EC4367" w:rsidRPr="00EC4367" w:rsidRDefault="00EC4367" w:rsidP="00EC4367">
      <w:pPr>
        <w:rPr>
          <w:szCs w:val="20"/>
        </w:rPr>
      </w:pPr>
    </w:p>
    <w:p w14:paraId="6A834053" w14:textId="77777777" w:rsidR="00EC4367" w:rsidRPr="00EC4367" w:rsidRDefault="00EC4367" w:rsidP="00EC4367">
      <w:pPr>
        <w:numPr>
          <w:ilvl w:val="0"/>
          <w:numId w:val="3"/>
        </w:numPr>
        <w:rPr>
          <w:szCs w:val="20"/>
        </w:rPr>
      </w:pPr>
      <w:r w:rsidRPr="00EC4367">
        <w:rPr>
          <w:szCs w:val="20"/>
        </w:rPr>
        <w:t>Exit onto Yosemite Street going South.</w:t>
      </w:r>
    </w:p>
    <w:p w14:paraId="48479E4C" w14:textId="77777777" w:rsidR="00EC4367" w:rsidRPr="00EC4367" w:rsidRDefault="00EC4367" w:rsidP="00EC4367">
      <w:pPr>
        <w:numPr>
          <w:ilvl w:val="1"/>
          <w:numId w:val="2"/>
        </w:numPr>
        <w:rPr>
          <w:szCs w:val="20"/>
        </w:rPr>
      </w:pPr>
      <w:r w:rsidRPr="00EC4367">
        <w:rPr>
          <w:szCs w:val="20"/>
        </w:rPr>
        <w:t>from the East: a left turn from the exit ramp</w:t>
      </w:r>
    </w:p>
    <w:p w14:paraId="7E90A3E5" w14:textId="77777777" w:rsidR="00EC4367" w:rsidRPr="00EC4367" w:rsidRDefault="00EC4367" w:rsidP="00EC4367">
      <w:pPr>
        <w:numPr>
          <w:ilvl w:val="1"/>
          <w:numId w:val="2"/>
        </w:numPr>
        <w:rPr>
          <w:szCs w:val="20"/>
        </w:rPr>
      </w:pPr>
      <w:r w:rsidRPr="00EC4367">
        <w:rPr>
          <w:szCs w:val="20"/>
        </w:rPr>
        <w:t>from the West: a right turn from the exit ramp</w:t>
      </w:r>
    </w:p>
    <w:p w14:paraId="0DEC83AD" w14:textId="77777777" w:rsidR="00EC4367" w:rsidRPr="00EC4367" w:rsidRDefault="00EC4367" w:rsidP="00EC4367">
      <w:pPr>
        <w:rPr>
          <w:szCs w:val="20"/>
        </w:rPr>
      </w:pPr>
    </w:p>
    <w:p w14:paraId="45844483" w14:textId="77777777" w:rsidR="00EC4367" w:rsidRPr="00EC4367" w:rsidRDefault="00EC4367" w:rsidP="00EC4367">
      <w:pPr>
        <w:numPr>
          <w:ilvl w:val="0"/>
          <w:numId w:val="3"/>
        </w:numPr>
        <w:rPr>
          <w:szCs w:val="20"/>
        </w:rPr>
      </w:pPr>
      <w:r w:rsidRPr="00EC4367">
        <w:rPr>
          <w:szCs w:val="20"/>
        </w:rPr>
        <w:t>After Union Avenue, turn left onto Campus Drive (at the light).</w:t>
      </w:r>
    </w:p>
    <w:p w14:paraId="7E45260F" w14:textId="77777777" w:rsidR="00EC4367" w:rsidRPr="00EC4367" w:rsidRDefault="00EC4367" w:rsidP="00EC4367">
      <w:pPr>
        <w:rPr>
          <w:szCs w:val="20"/>
        </w:rPr>
      </w:pPr>
    </w:p>
    <w:p w14:paraId="3DD210CD" w14:textId="77777777" w:rsidR="00EC4367" w:rsidRPr="00EC4367" w:rsidRDefault="00EC4367" w:rsidP="00EC4367">
      <w:pPr>
        <w:numPr>
          <w:ilvl w:val="0"/>
          <w:numId w:val="3"/>
        </w:numPr>
        <w:rPr>
          <w:szCs w:val="20"/>
        </w:rPr>
      </w:pPr>
      <w:r w:rsidRPr="00EC4367">
        <w:rPr>
          <w:szCs w:val="20"/>
        </w:rPr>
        <w:t>Pass Stutler Bowl. Continue on Campus Drive until the West Building parking lot is on the left.</w:t>
      </w:r>
    </w:p>
    <w:p w14:paraId="3EDB4BFC" w14:textId="77777777" w:rsidR="00EC4367" w:rsidRPr="00EC4367" w:rsidRDefault="00EC4367" w:rsidP="00EC4367">
      <w:pPr>
        <w:pStyle w:val="ListParagraph"/>
        <w:rPr>
          <w:szCs w:val="20"/>
        </w:rPr>
      </w:pPr>
    </w:p>
    <w:p w14:paraId="7DFECF45" w14:textId="77777777" w:rsidR="00AE69ED" w:rsidRPr="00EC4367" w:rsidRDefault="00EC4367" w:rsidP="00EC4367">
      <w:pPr>
        <w:numPr>
          <w:ilvl w:val="0"/>
          <w:numId w:val="3"/>
        </w:numPr>
        <w:rPr>
          <w:szCs w:val="20"/>
        </w:rPr>
      </w:pPr>
      <w:r w:rsidRPr="00EC4367">
        <w:rPr>
          <w:szCs w:val="20"/>
        </w:rPr>
        <w:t>Follow the signs to the West Building Lobby, adjacent to the West Café, where registration and lunch will take place.</w:t>
      </w:r>
    </w:p>
    <w:sectPr w:rsidR="00AE69ED" w:rsidRPr="00EC4367" w:rsidSect="00F3452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C827" w14:textId="77777777" w:rsidR="003B017C" w:rsidRDefault="003B017C">
      <w:r>
        <w:separator/>
      </w:r>
    </w:p>
  </w:endnote>
  <w:endnote w:type="continuationSeparator" w:id="0">
    <w:p w14:paraId="62F0BCF2" w14:textId="77777777" w:rsidR="003B017C" w:rsidRDefault="003B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Utopia">
    <w:altName w:val="Cambria"/>
    <w:panose1 w:val="00000000000000000000"/>
    <w:charset w:val="4D"/>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1FDCA" w14:textId="77777777" w:rsidR="003B017C" w:rsidRDefault="003B017C">
      <w:r>
        <w:separator/>
      </w:r>
    </w:p>
  </w:footnote>
  <w:footnote w:type="continuationSeparator" w:id="0">
    <w:p w14:paraId="17909A6E" w14:textId="77777777" w:rsidR="003B017C" w:rsidRDefault="003B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0845"/>
    <w:multiLevelType w:val="hybridMultilevel"/>
    <w:tmpl w:val="E7D80750"/>
    <w:lvl w:ilvl="0" w:tplc="04090001">
      <w:start w:val="1"/>
      <w:numFmt w:val="bullet"/>
      <w:lvlText w:val=""/>
      <w:lvlJc w:val="left"/>
      <w:pPr>
        <w:ind w:left="510" w:hanging="360"/>
      </w:pPr>
      <w:rPr>
        <w:rFonts w:ascii="Symbol" w:hAnsi="Symbol" w:hint="default"/>
      </w:rPr>
    </w:lvl>
    <w:lvl w:ilvl="1" w:tplc="49A841C8">
      <w:start w:val="1"/>
      <w:numFmt w:val="bullet"/>
      <w:lvlText w:val=""/>
      <w:lvlJc w:val="left"/>
      <w:pPr>
        <w:ind w:left="1230" w:hanging="360"/>
      </w:pPr>
      <w:rPr>
        <w:rFonts w:ascii="Symbol" w:eastAsia="Times New Roman" w:hAnsi="Symbol" w:cs="Times New Roman" w:hint="default"/>
      </w:r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335A3B01"/>
    <w:multiLevelType w:val="hybridMultilevel"/>
    <w:tmpl w:val="42AC551A"/>
    <w:lvl w:ilvl="0" w:tplc="49A841C8">
      <w:start w:val="1"/>
      <w:numFmt w:val="bullet"/>
      <w:lvlText w:val=""/>
      <w:lvlJc w:val="left"/>
      <w:pPr>
        <w:ind w:left="510" w:hanging="360"/>
      </w:pPr>
      <w:rPr>
        <w:rFonts w:ascii="Symbol" w:eastAsia="Times New Roman" w:hAnsi="Symbol" w:cs="Times New Roman" w:hint="default"/>
      </w:rPr>
    </w:lvl>
    <w:lvl w:ilvl="1" w:tplc="49A841C8">
      <w:start w:val="1"/>
      <w:numFmt w:val="bullet"/>
      <w:lvlText w:val=""/>
      <w:lvlJc w:val="left"/>
      <w:pPr>
        <w:ind w:left="1440" w:hanging="570"/>
      </w:pPr>
      <w:rPr>
        <w:rFonts w:ascii="Symbol" w:eastAsia="Times New Roman" w:hAnsi="Symbol" w:cs="Times New Roman" w:hint="default"/>
      </w:rPr>
    </w:lvl>
    <w:lvl w:ilvl="2" w:tplc="0409001B">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7C615C36"/>
    <w:multiLevelType w:val="hybridMultilevel"/>
    <w:tmpl w:val="9D123D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9D"/>
    <w:rsid w:val="000145DE"/>
    <w:rsid w:val="00021ED7"/>
    <w:rsid w:val="00031068"/>
    <w:rsid w:val="00070180"/>
    <w:rsid w:val="00095BE8"/>
    <w:rsid w:val="000A69C8"/>
    <w:rsid w:val="000B1144"/>
    <w:rsid w:val="000B38B0"/>
    <w:rsid w:val="000B6880"/>
    <w:rsid w:val="000C5CCA"/>
    <w:rsid w:val="000E080D"/>
    <w:rsid w:val="000E7614"/>
    <w:rsid w:val="00116452"/>
    <w:rsid w:val="001C690D"/>
    <w:rsid w:val="001C7C0E"/>
    <w:rsid w:val="0026227E"/>
    <w:rsid w:val="00266C81"/>
    <w:rsid w:val="00283A58"/>
    <w:rsid w:val="002B3906"/>
    <w:rsid w:val="002D26C5"/>
    <w:rsid w:val="002D72CB"/>
    <w:rsid w:val="002F1E3A"/>
    <w:rsid w:val="0035425D"/>
    <w:rsid w:val="0037156D"/>
    <w:rsid w:val="003A4A30"/>
    <w:rsid w:val="003A7CCB"/>
    <w:rsid w:val="003B017C"/>
    <w:rsid w:val="003C2652"/>
    <w:rsid w:val="003D2A53"/>
    <w:rsid w:val="00432825"/>
    <w:rsid w:val="00492310"/>
    <w:rsid w:val="004D3CD7"/>
    <w:rsid w:val="005431CC"/>
    <w:rsid w:val="005518D4"/>
    <w:rsid w:val="005846EE"/>
    <w:rsid w:val="0059104C"/>
    <w:rsid w:val="005A728F"/>
    <w:rsid w:val="005B0B84"/>
    <w:rsid w:val="005C387E"/>
    <w:rsid w:val="00630E06"/>
    <w:rsid w:val="00652E7D"/>
    <w:rsid w:val="00696DCD"/>
    <w:rsid w:val="006A78C4"/>
    <w:rsid w:val="006B2E8C"/>
    <w:rsid w:val="006F20E7"/>
    <w:rsid w:val="00745DEA"/>
    <w:rsid w:val="007845ED"/>
    <w:rsid w:val="00787ED4"/>
    <w:rsid w:val="007A29D8"/>
    <w:rsid w:val="00813FD4"/>
    <w:rsid w:val="008C4097"/>
    <w:rsid w:val="009305B8"/>
    <w:rsid w:val="00960763"/>
    <w:rsid w:val="00985A04"/>
    <w:rsid w:val="009A0F95"/>
    <w:rsid w:val="009B6EA0"/>
    <w:rsid w:val="009D49F8"/>
    <w:rsid w:val="009E667F"/>
    <w:rsid w:val="009F164E"/>
    <w:rsid w:val="00A50B60"/>
    <w:rsid w:val="00A82DA5"/>
    <w:rsid w:val="00A84A2C"/>
    <w:rsid w:val="00A93F30"/>
    <w:rsid w:val="00AA54A3"/>
    <w:rsid w:val="00AB6550"/>
    <w:rsid w:val="00AC3406"/>
    <w:rsid w:val="00AD26EB"/>
    <w:rsid w:val="00AE69ED"/>
    <w:rsid w:val="00B4524A"/>
    <w:rsid w:val="00B87295"/>
    <w:rsid w:val="00C1152C"/>
    <w:rsid w:val="00C670D0"/>
    <w:rsid w:val="00C8106B"/>
    <w:rsid w:val="00C95E9A"/>
    <w:rsid w:val="00C97168"/>
    <w:rsid w:val="00CA12A7"/>
    <w:rsid w:val="00CE036E"/>
    <w:rsid w:val="00D10367"/>
    <w:rsid w:val="00D32935"/>
    <w:rsid w:val="00D53FE0"/>
    <w:rsid w:val="00D7053F"/>
    <w:rsid w:val="00DD618C"/>
    <w:rsid w:val="00E224A9"/>
    <w:rsid w:val="00E9159A"/>
    <w:rsid w:val="00EA4428"/>
    <w:rsid w:val="00EA6706"/>
    <w:rsid w:val="00EC4367"/>
    <w:rsid w:val="00ED6A7E"/>
    <w:rsid w:val="00F04DDB"/>
    <w:rsid w:val="00F07A9D"/>
    <w:rsid w:val="00F30183"/>
    <w:rsid w:val="00F34524"/>
    <w:rsid w:val="00F6122F"/>
    <w:rsid w:val="00F82EEC"/>
    <w:rsid w:val="00FC7ECF"/>
    <w:rsid w:val="00FE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00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0A41"/>
    <w:rPr>
      <w:color w:val="0000FF"/>
      <w:u w:val="single"/>
    </w:rPr>
  </w:style>
  <w:style w:type="paragraph" w:styleId="ListParagraph">
    <w:name w:val="List Paragraph"/>
    <w:basedOn w:val="Normal"/>
    <w:uiPriority w:val="34"/>
    <w:qFormat/>
    <w:rsid w:val="00E9159A"/>
    <w:pPr>
      <w:ind w:left="720"/>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a0">
    <w:name w:val="Pa0"/>
    <w:basedOn w:val="Normal"/>
    <w:next w:val="Normal"/>
    <w:uiPriority w:val="99"/>
    <w:rsid w:val="00CA12A7"/>
    <w:pPr>
      <w:widowControl w:val="0"/>
      <w:autoSpaceDE w:val="0"/>
      <w:autoSpaceDN w:val="0"/>
      <w:adjustRightInd w:val="0"/>
      <w:spacing w:line="201" w:lineRule="atLeast"/>
    </w:pPr>
    <w:rPr>
      <w:rFonts w:ascii="Utopia" w:eastAsiaTheme="minorEastAsia" w:hAnsi="Utopia"/>
    </w:rPr>
  </w:style>
  <w:style w:type="character" w:styleId="UnresolvedMention">
    <w:name w:val="Unresolved Mention"/>
    <w:basedOn w:val="DefaultParagraphFont"/>
    <w:uiPriority w:val="99"/>
    <w:semiHidden/>
    <w:unhideWhenUsed/>
    <w:rsid w:val="00D705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cdiversity.org" TargetMode="External"/><Relationship Id="rId4" Type="http://schemas.openxmlformats.org/officeDocument/2006/relationships/settings" Target="settings.xml"/><Relationship Id="rId9" Type="http://schemas.openxmlformats.org/officeDocument/2006/relationships/hyperlink" Target="mailto:cmunro@ycdivers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81EEA-53C0-4421-BF5D-7B7C57B38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2008-01-26T00:23:00Z</cp:lastPrinted>
  <dcterms:created xsi:type="dcterms:W3CDTF">2018-01-22T17:13:00Z</dcterms:created>
  <dcterms:modified xsi:type="dcterms:W3CDTF">2018-01-24T16:26:00Z</dcterms:modified>
</cp:coreProperties>
</file>